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D149F" w14:textId="78B606B9" w:rsidR="001640C8" w:rsidRPr="0023107D" w:rsidRDefault="001640C8" w:rsidP="044ACD01">
      <w:pPr>
        <w:spacing w:after="120" w:line="240" w:lineRule="auto"/>
      </w:pPr>
    </w:p>
    <w:p w14:paraId="59F445BB" w14:textId="5583F7A3" w:rsidR="008B11F1" w:rsidRPr="0023107D" w:rsidRDefault="008B11F1" w:rsidP="044ACD01">
      <w:pPr>
        <w:spacing w:after="120" w:line="240" w:lineRule="auto"/>
        <w:ind w:left="426" w:firstLine="141"/>
        <w:jc w:val="center"/>
        <w:rPr>
          <w:b/>
          <w:bCs/>
          <w:color w:val="1F4E79" w:themeColor="accent1" w:themeShade="80"/>
          <w:sz w:val="32"/>
          <w:szCs w:val="32"/>
          <w:lang w:val="en-US"/>
        </w:rPr>
      </w:pPr>
      <w:r w:rsidRPr="044ACD01">
        <w:rPr>
          <w:rFonts w:ascii="Arial" w:eastAsiaTheme="minorEastAsia" w:hAnsi="Arial" w:cs="Arial"/>
          <w:b/>
          <w:bCs/>
          <w:color w:val="1F4E79" w:themeColor="accent1" w:themeShade="80"/>
          <w:sz w:val="32"/>
          <w:szCs w:val="32"/>
          <w:lang w:val="en-CA"/>
        </w:rPr>
        <w:t>Junior Professional Officer (JPO) Programme</w:t>
      </w:r>
      <w:r w:rsidRPr="044ACD01">
        <w:rPr>
          <w:b/>
          <w:bCs/>
          <w:color w:val="1F4E79" w:themeColor="accent1" w:themeShade="80"/>
          <w:sz w:val="32"/>
          <w:szCs w:val="32"/>
          <w:lang w:val="en-US"/>
        </w:rPr>
        <w:t xml:space="preserve"> </w:t>
      </w:r>
    </w:p>
    <w:p w14:paraId="016D78D7" w14:textId="4A007D0E" w:rsidR="00413207" w:rsidRPr="0023107D" w:rsidRDefault="00413207" w:rsidP="044ACD01">
      <w:pPr>
        <w:spacing w:after="120" w:line="240" w:lineRule="auto"/>
        <w:ind w:left="426" w:right="-1" w:hanging="426"/>
        <w:jc w:val="center"/>
        <w:rPr>
          <w:rFonts w:ascii="Arial" w:eastAsiaTheme="minorEastAsia" w:hAnsi="Arial" w:cs="Arial"/>
          <w:b/>
          <w:bCs/>
          <w:sz w:val="28"/>
          <w:szCs w:val="28"/>
          <w:lang w:val="en-CA"/>
        </w:rPr>
      </w:pPr>
      <w:r w:rsidRPr="044ACD01">
        <w:rPr>
          <w:rFonts w:ascii="Arial" w:eastAsiaTheme="minorEastAsia" w:hAnsi="Arial" w:cs="Arial"/>
          <w:b/>
          <w:bCs/>
          <w:sz w:val="28"/>
          <w:szCs w:val="28"/>
          <w:lang w:val="en-CA"/>
        </w:rPr>
        <w:t>T</w:t>
      </w:r>
      <w:r w:rsidR="008B11F1" w:rsidRPr="044ACD01">
        <w:rPr>
          <w:rFonts w:ascii="Arial" w:eastAsiaTheme="minorEastAsia" w:hAnsi="Arial" w:cs="Arial"/>
          <w:b/>
          <w:bCs/>
          <w:sz w:val="28"/>
          <w:szCs w:val="28"/>
          <w:lang w:val="en-CA"/>
        </w:rPr>
        <w:t xml:space="preserve">erms of Reference </w:t>
      </w:r>
    </w:p>
    <w:p w14:paraId="5FC189B9" w14:textId="77777777" w:rsidR="008B11F1" w:rsidRPr="0023107D" w:rsidRDefault="008B11F1" w:rsidP="00EC34ED">
      <w:pPr>
        <w:shd w:val="clear" w:color="auto" w:fill="D9D9D9"/>
        <w:spacing w:after="120" w:line="240" w:lineRule="auto"/>
        <w:ind w:right="34"/>
        <w:jc w:val="center"/>
        <w:rPr>
          <w:rFonts w:asciiTheme="minorHAnsi" w:hAnsiTheme="minorHAnsi" w:cs="Tahoma"/>
          <w:b/>
          <w:color w:val="44546A" w:themeColor="text2"/>
          <w:lang w:val="en-GB"/>
        </w:rPr>
      </w:pPr>
      <w:r w:rsidRPr="0023107D">
        <w:rPr>
          <w:rFonts w:asciiTheme="minorHAnsi" w:hAnsiTheme="minorHAnsi" w:cs="Tahoma"/>
          <w:b/>
          <w:color w:val="44546A" w:themeColor="text2"/>
          <w:lang w:val="en-GB"/>
        </w:rPr>
        <w:t xml:space="preserve">GENERAL INFORMATION </w:t>
      </w:r>
    </w:p>
    <w:p w14:paraId="1ECD7233" w14:textId="6EB46734" w:rsidR="00413207" w:rsidRPr="0023107D" w:rsidRDefault="00413207" w:rsidP="044ACD01">
      <w:pPr>
        <w:spacing w:after="120" w:line="240" w:lineRule="auto"/>
        <w:rPr>
          <w:rFonts w:asciiTheme="minorHAnsi" w:hAnsiTheme="minorHAnsi"/>
          <w:lang w:val="en-US"/>
        </w:rPr>
      </w:pPr>
      <w:r w:rsidRPr="044ACD01">
        <w:rPr>
          <w:b/>
          <w:bCs/>
          <w:lang w:val="en-US"/>
        </w:rPr>
        <w:t>Title:</w:t>
      </w:r>
      <w:r w:rsidR="00BE330B" w:rsidRPr="044ACD01">
        <w:rPr>
          <w:b/>
          <w:bCs/>
          <w:lang w:val="en-US"/>
        </w:rPr>
        <w:t xml:space="preserve"> </w:t>
      </w:r>
      <w:r w:rsidR="00BE330B" w:rsidRPr="044ACD01">
        <w:rPr>
          <w:lang w:val="en-US"/>
        </w:rPr>
        <w:t>Junior Professional Officer</w:t>
      </w:r>
      <w:r w:rsidR="001C4585" w:rsidRPr="044ACD01">
        <w:rPr>
          <w:lang w:val="en-US"/>
        </w:rPr>
        <w:t xml:space="preserve"> </w:t>
      </w:r>
      <w:r w:rsidR="00B55BBE" w:rsidRPr="044ACD01">
        <w:rPr>
          <w:lang w:val="en-US"/>
        </w:rPr>
        <w:t xml:space="preserve">– </w:t>
      </w:r>
      <w:r w:rsidR="0032161C" w:rsidRPr="044ACD01">
        <w:rPr>
          <w:lang w:val="en-US"/>
        </w:rPr>
        <w:t xml:space="preserve">for </w:t>
      </w:r>
      <w:r w:rsidR="0032161C" w:rsidRPr="044ACD01">
        <w:rPr>
          <w:rFonts w:asciiTheme="minorHAnsi" w:hAnsiTheme="minorHAnsi" w:cs="Arial"/>
          <w:lang w:val="en-GB"/>
        </w:rPr>
        <w:t xml:space="preserve">Culture </w:t>
      </w:r>
      <w:r w:rsidR="000B4DBF" w:rsidRPr="044ACD01">
        <w:rPr>
          <w:rFonts w:asciiTheme="minorHAnsi" w:hAnsiTheme="minorHAnsi" w:cs="Arial"/>
          <w:lang w:val="en-GB"/>
        </w:rPr>
        <w:t xml:space="preserve">and Heritage </w:t>
      </w:r>
      <w:r w:rsidR="0032161C" w:rsidRPr="044ACD01">
        <w:rPr>
          <w:rFonts w:asciiTheme="minorHAnsi" w:hAnsiTheme="minorHAnsi" w:cs="Arial"/>
          <w:lang w:val="en-GB"/>
        </w:rPr>
        <w:t>in West Africa-Sahel</w:t>
      </w:r>
    </w:p>
    <w:p w14:paraId="543B0699" w14:textId="0C2F8A4B" w:rsidR="00504A7A" w:rsidRPr="0023107D" w:rsidRDefault="001C4585" w:rsidP="044ACD01">
      <w:pPr>
        <w:spacing w:after="120" w:line="240" w:lineRule="auto"/>
        <w:rPr>
          <w:rFonts w:ascii="Arial" w:hAnsi="Arial" w:cs="Arial"/>
          <w:lang w:val="en-GB"/>
        </w:rPr>
      </w:pPr>
      <w:r w:rsidRPr="044ACD01">
        <w:rPr>
          <w:b/>
          <w:bCs/>
          <w:lang w:val="en-US"/>
        </w:rPr>
        <w:t>Organizational Unit</w:t>
      </w:r>
      <w:r w:rsidR="00240576" w:rsidRPr="044ACD01">
        <w:rPr>
          <w:b/>
          <w:bCs/>
          <w:lang w:val="en-US"/>
        </w:rPr>
        <w:t>:</w:t>
      </w:r>
      <w:r w:rsidRPr="044ACD01">
        <w:rPr>
          <w:b/>
          <w:bCs/>
          <w:lang w:val="en-US"/>
        </w:rPr>
        <w:t xml:space="preserve"> </w:t>
      </w:r>
      <w:r w:rsidR="00504A7A" w:rsidRPr="044ACD01">
        <w:rPr>
          <w:rFonts w:asciiTheme="minorHAnsi" w:hAnsiTheme="minorHAnsi" w:cs="Arial"/>
          <w:lang w:val="en-GB"/>
        </w:rPr>
        <w:t>Culture, UNESCO Regional Office for West Africa (Sahel)</w:t>
      </w:r>
      <w:r w:rsidR="00504A7A" w:rsidRPr="044ACD01">
        <w:rPr>
          <w:rFonts w:ascii="Arial" w:hAnsi="Arial" w:cs="Arial"/>
          <w:lang w:val="en-GB"/>
        </w:rPr>
        <w:t xml:space="preserve"> </w:t>
      </w:r>
    </w:p>
    <w:p w14:paraId="5DDF29FB" w14:textId="72AC6033" w:rsidR="0032161C" w:rsidRPr="0023107D" w:rsidRDefault="00592EB4" w:rsidP="044ACD01">
      <w:pPr>
        <w:pBdr>
          <w:between w:val="dotted" w:sz="4" w:space="1" w:color="auto"/>
        </w:pBdr>
        <w:spacing w:after="120" w:line="240" w:lineRule="auto"/>
        <w:rPr>
          <w:b/>
          <w:bCs/>
          <w:color w:val="A6A6A6" w:themeColor="background1" w:themeShade="A6"/>
          <w:lang w:val="en-US"/>
        </w:rPr>
      </w:pPr>
      <w:r w:rsidRPr="044ACD01">
        <w:rPr>
          <w:b/>
          <w:bCs/>
          <w:lang w:val="en-US"/>
        </w:rPr>
        <w:t>Duty Station</w:t>
      </w:r>
      <w:r w:rsidR="00504A7A" w:rsidRPr="044ACD01">
        <w:rPr>
          <w:b/>
          <w:bCs/>
          <w:lang w:val="en-US"/>
        </w:rPr>
        <w:t xml:space="preserve">: </w:t>
      </w:r>
      <w:r w:rsidR="00504A7A" w:rsidRPr="044ACD01">
        <w:rPr>
          <w:rFonts w:asciiTheme="minorHAnsi" w:hAnsiTheme="minorHAnsi" w:cs="Arial"/>
          <w:lang w:val="en-GB"/>
        </w:rPr>
        <w:t>Dakar, Senegal</w:t>
      </w:r>
      <w:r w:rsidR="00504A7A" w:rsidRPr="044ACD01">
        <w:rPr>
          <w:b/>
          <w:bCs/>
          <w:color w:val="A6A6A6" w:themeColor="background1" w:themeShade="A6"/>
          <w:lang w:val="en-US"/>
        </w:rPr>
        <w:t xml:space="preserve"> </w:t>
      </w:r>
    </w:p>
    <w:p w14:paraId="14B9B030" w14:textId="77777777" w:rsidR="008629A9" w:rsidRPr="0023107D" w:rsidRDefault="008629A9" w:rsidP="00EC34ED">
      <w:pPr>
        <w:shd w:val="clear" w:color="auto" w:fill="D9D9D9" w:themeFill="background1" w:themeFillShade="D9"/>
        <w:spacing w:after="120" w:line="240" w:lineRule="auto"/>
        <w:ind w:right="34"/>
        <w:jc w:val="center"/>
        <w:rPr>
          <w:rFonts w:asciiTheme="minorHAnsi" w:hAnsiTheme="minorHAnsi" w:cs="Tahoma"/>
          <w:b/>
          <w:bCs/>
          <w:color w:val="44546A" w:themeColor="text2"/>
          <w:lang w:val="en-GB"/>
        </w:rPr>
      </w:pPr>
      <w:r w:rsidRPr="044ACD01">
        <w:rPr>
          <w:rFonts w:asciiTheme="minorHAnsi" w:hAnsiTheme="minorHAnsi" w:cs="Tahoma"/>
          <w:b/>
          <w:bCs/>
          <w:color w:val="44546A" w:themeColor="text2"/>
          <w:lang w:val="en-GB"/>
        </w:rPr>
        <w:t>SUPERVISION</w:t>
      </w:r>
    </w:p>
    <w:p w14:paraId="197FC482" w14:textId="1B6D017F" w:rsidR="004257A9" w:rsidRPr="0023107D" w:rsidRDefault="00413207" w:rsidP="00EC34ED">
      <w:pPr>
        <w:spacing w:after="120" w:line="240" w:lineRule="auto"/>
        <w:jc w:val="both"/>
        <w:rPr>
          <w:lang w:val="en-US"/>
        </w:rPr>
      </w:pPr>
      <w:r w:rsidRPr="044ACD01">
        <w:rPr>
          <w:b/>
          <w:bCs/>
          <w:lang w:val="en-US"/>
        </w:rPr>
        <w:t xml:space="preserve">Direct supervision by: </w:t>
      </w:r>
      <w:r w:rsidR="0032161C" w:rsidRPr="044ACD01">
        <w:rPr>
          <w:lang w:val="en-US"/>
        </w:rPr>
        <w:t>Ms</w:t>
      </w:r>
      <w:r w:rsidR="0D0C4534" w:rsidRPr="044ACD01">
        <w:rPr>
          <w:lang w:val="en-US"/>
        </w:rPr>
        <w:t>.</w:t>
      </w:r>
      <w:r w:rsidR="0032161C" w:rsidRPr="044ACD01">
        <w:rPr>
          <w:lang w:val="en-US"/>
        </w:rPr>
        <w:t xml:space="preserve"> </w:t>
      </w:r>
      <w:r w:rsidR="0032161C" w:rsidRPr="044ACD01">
        <w:rPr>
          <w:rFonts w:asciiTheme="minorHAnsi" w:hAnsiTheme="minorHAnsi" w:cs="Arial"/>
          <w:lang w:val="en-GB"/>
        </w:rPr>
        <w:t>Adele NIBONA, Program Specialist</w:t>
      </w:r>
      <w:r w:rsidR="0023107D" w:rsidRPr="044ACD01">
        <w:rPr>
          <w:rFonts w:asciiTheme="minorHAnsi" w:hAnsiTheme="minorHAnsi" w:cs="Arial"/>
          <w:lang w:val="en-GB"/>
        </w:rPr>
        <w:t xml:space="preserve">, </w:t>
      </w:r>
      <w:r w:rsidR="004257A9" w:rsidRPr="044ACD01">
        <w:rPr>
          <w:rFonts w:asciiTheme="minorHAnsi" w:hAnsiTheme="minorHAnsi" w:cs="Arial"/>
          <w:lang w:val="en-GB"/>
        </w:rPr>
        <w:t xml:space="preserve">Regional advisor for Culture for West Africa-Sahel </w:t>
      </w:r>
    </w:p>
    <w:p w14:paraId="14588B86" w14:textId="46D0AE82" w:rsidR="00413207" w:rsidRPr="0023107D" w:rsidRDefault="0032161C" w:rsidP="00EC34ED">
      <w:pPr>
        <w:pBdr>
          <w:between w:val="dotted" w:sz="4" w:space="1" w:color="auto"/>
        </w:pBdr>
        <w:spacing w:after="120"/>
        <w:jc w:val="both"/>
        <w:rPr>
          <w:rFonts w:asciiTheme="minorHAnsi" w:hAnsiTheme="minorHAnsi" w:cs="Arial"/>
          <w:lang w:val="en-GB"/>
        </w:rPr>
      </w:pPr>
      <w:r w:rsidRPr="1D338EF8">
        <w:rPr>
          <w:rFonts w:asciiTheme="minorHAnsi" w:hAnsiTheme="minorHAnsi" w:cs="Arial"/>
          <w:lang w:val="en-GB"/>
        </w:rPr>
        <w:t>Under the overall authority of the Regional Director and the direct supervision of the Culture</w:t>
      </w:r>
      <w:r w:rsidR="00EC34ED">
        <w:rPr>
          <w:rFonts w:asciiTheme="minorHAnsi" w:hAnsiTheme="minorHAnsi" w:cs="Arial"/>
          <w:lang w:val="en-GB"/>
        </w:rPr>
        <w:t xml:space="preserve"> </w:t>
      </w:r>
      <w:r w:rsidRPr="1D338EF8">
        <w:rPr>
          <w:rFonts w:asciiTheme="minorHAnsi" w:hAnsiTheme="minorHAnsi" w:cs="Arial"/>
          <w:lang w:val="en-GB"/>
        </w:rPr>
        <w:t xml:space="preserve">programme specialist, the incumbent will support the coordination, </w:t>
      </w:r>
      <w:proofErr w:type="gramStart"/>
      <w:r w:rsidRPr="1D338EF8">
        <w:rPr>
          <w:rFonts w:asciiTheme="minorHAnsi" w:hAnsiTheme="minorHAnsi" w:cs="Arial"/>
          <w:lang w:val="en-GB"/>
        </w:rPr>
        <w:t>implementation</w:t>
      </w:r>
      <w:proofErr w:type="gramEnd"/>
      <w:r w:rsidRPr="1D338EF8">
        <w:rPr>
          <w:rFonts w:asciiTheme="minorHAnsi" w:hAnsiTheme="minorHAnsi" w:cs="Arial"/>
          <w:lang w:val="en-GB"/>
        </w:rPr>
        <w:t xml:space="preserve"> and monitoring of the activities of the Culture programme in West Africa-Sahel. He</w:t>
      </w:r>
      <w:r w:rsidR="7EB4529B" w:rsidRPr="1D338EF8">
        <w:rPr>
          <w:rFonts w:asciiTheme="minorHAnsi" w:hAnsiTheme="minorHAnsi" w:cs="Arial"/>
          <w:lang w:val="en-GB"/>
        </w:rPr>
        <w:t>/she</w:t>
      </w:r>
      <w:r w:rsidRPr="1D338EF8">
        <w:rPr>
          <w:rFonts w:asciiTheme="minorHAnsi" w:hAnsiTheme="minorHAnsi" w:cs="Arial"/>
          <w:lang w:val="en-GB"/>
        </w:rPr>
        <w:t xml:space="preserve"> will support the implementation of UNESCO Culture conventions in the region.</w:t>
      </w:r>
    </w:p>
    <w:p w14:paraId="23ED57A4" w14:textId="77777777" w:rsidR="00413207" w:rsidRPr="0023107D" w:rsidRDefault="00413207" w:rsidP="00EC34ED">
      <w:pPr>
        <w:shd w:val="clear" w:color="auto" w:fill="D9D9D9" w:themeFill="background1" w:themeFillShade="D9"/>
        <w:spacing w:after="120" w:line="240" w:lineRule="auto"/>
        <w:ind w:right="34"/>
        <w:jc w:val="center"/>
        <w:rPr>
          <w:rFonts w:asciiTheme="minorHAnsi" w:hAnsiTheme="minorHAnsi" w:cs="Tahoma"/>
          <w:b/>
          <w:bCs/>
          <w:color w:val="44546A" w:themeColor="text2"/>
          <w:lang w:val="en-GB"/>
        </w:rPr>
      </w:pPr>
      <w:r w:rsidRPr="044ACD01">
        <w:rPr>
          <w:rFonts w:asciiTheme="minorHAnsi" w:hAnsiTheme="minorHAnsi" w:cs="Tahoma"/>
          <w:b/>
          <w:bCs/>
          <w:color w:val="44546A" w:themeColor="text2"/>
          <w:lang w:val="en-GB"/>
        </w:rPr>
        <w:t>DUTIES AND RESPONSIBILITIES</w:t>
      </w:r>
    </w:p>
    <w:p w14:paraId="21513482" w14:textId="09803CF9" w:rsidR="0032161C" w:rsidRPr="0023107D" w:rsidRDefault="0023107D" w:rsidP="00EC34ED">
      <w:pPr>
        <w:pBdr>
          <w:between w:val="dotted" w:sz="4" w:space="1" w:color="auto"/>
        </w:pBdr>
        <w:spacing w:after="120"/>
        <w:jc w:val="both"/>
        <w:rPr>
          <w:rFonts w:asciiTheme="minorHAnsi" w:hAnsiTheme="minorHAnsi" w:cs="Arial"/>
          <w:lang w:val="en-GB"/>
        </w:rPr>
      </w:pPr>
      <w:r w:rsidRPr="23F25332">
        <w:rPr>
          <w:rFonts w:asciiTheme="minorHAnsi" w:hAnsiTheme="minorHAnsi" w:cs="Arial"/>
          <w:b/>
          <w:bCs/>
          <w:lang w:val="en-GB"/>
        </w:rPr>
        <w:t>1.</w:t>
      </w:r>
      <w:r w:rsidRPr="23F25332">
        <w:rPr>
          <w:rFonts w:asciiTheme="minorHAnsi" w:hAnsiTheme="minorHAnsi" w:cs="Arial"/>
          <w:lang w:val="en-GB"/>
        </w:rPr>
        <w:t xml:space="preserve"> </w:t>
      </w:r>
      <w:r w:rsidR="0032161C" w:rsidRPr="23F25332">
        <w:rPr>
          <w:rFonts w:asciiTheme="minorHAnsi" w:hAnsiTheme="minorHAnsi" w:cs="Arial"/>
          <w:b/>
          <w:bCs/>
          <w:lang w:val="en-GB"/>
        </w:rPr>
        <w:t>Ensure the implementation of the different projects and activities related to the 2005 Convention on the Protection and Promotion of the Diversity of Cultural Expressions. In this respect, the incumbent should provide technical inputs and support the coordination of the activities</w:t>
      </w:r>
      <w:r w:rsidR="0032161C" w:rsidRPr="23F25332">
        <w:rPr>
          <w:rFonts w:asciiTheme="minorHAnsi" w:hAnsiTheme="minorHAnsi" w:cs="Arial"/>
          <w:lang w:val="en-GB"/>
        </w:rPr>
        <w:t xml:space="preserve">. </w:t>
      </w:r>
      <w:r w:rsidR="0032161C" w:rsidRPr="23F25332">
        <w:rPr>
          <w:rFonts w:asciiTheme="minorHAnsi" w:hAnsiTheme="minorHAnsi" w:cs="Arial"/>
          <w:b/>
          <w:bCs/>
          <w:lang w:val="en-GB"/>
        </w:rPr>
        <w:t xml:space="preserve">This will include: </w:t>
      </w:r>
    </w:p>
    <w:p w14:paraId="43581F24" w14:textId="77777777" w:rsidR="0032161C" w:rsidRPr="0023107D" w:rsidRDefault="0032161C" w:rsidP="00EC34ED">
      <w:pPr>
        <w:pStyle w:val="ListParagraph"/>
        <w:numPr>
          <w:ilvl w:val="0"/>
          <w:numId w:val="6"/>
        </w:numPr>
        <w:pBdr>
          <w:between w:val="dotted" w:sz="4" w:space="1" w:color="auto"/>
        </w:pBdr>
        <w:spacing w:after="0" w:line="240" w:lineRule="auto"/>
        <w:jc w:val="both"/>
        <w:rPr>
          <w:rFonts w:asciiTheme="minorHAnsi" w:hAnsiTheme="minorHAnsi" w:cs="Arial"/>
          <w:lang w:val="en-GB"/>
        </w:rPr>
      </w:pPr>
      <w:r w:rsidRPr="044ACD01">
        <w:rPr>
          <w:rFonts w:asciiTheme="minorHAnsi" w:hAnsiTheme="minorHAnsi" w:cs="Arial"/>
          <w:lang w:val="en-GB"/>
        </w:rPr>
        <w:t xml:space="preserve">Contribute to the implementation of a continental joint action with the African Union and the International Labour Organisation to promote decent work in the cultural and creative economy in Africa. </w:t>
      </w:r>
    </w:p>
    <w:p w14:paraId="26AF7F99" w14:textId="77777777" w:rsidR="0032161C" w:rsidRPr="0023107D" w:rsidRDefault="0032161C" w:rsidP="00EC34ED">
      <w:pPr>
        <w:pStyle w:val="ListParagraph"/>
        <w:numPr>
          <w:ilvl w:val="0"/>
          <w:numId w:val="6"/>
        </w:numPr>
        <w:pBdr>
          <w:between w:val="dotted" w:sz="4" w:space="1" w:color="auto"/>
        </w:pBdr>
        <w:spacing w:after="0" w:line="240" w:lineRule="auto"/>
        <w:jc w:val="both"/>
        <w:rPr>
          <w:rFonts w:asciiTheme="minorHAnsi" w:hAnsiTheme="minorHAnsi" w:cs="Arial"/>
          <w:lang w:val="en-GB"/>
        </w:rPr>
      </w:pPr>
      <w:r w:rsidRPr="044ACD01">
        <w:rPr>
          <w:rFonts w:asciiTheme="minorHAnsi" w:hAnsiTheme="minorHAnsi" w:cs="Arial"/>
          <w:lang w:val="en-GB"/>
        </w:rPr>
        <w:t xml:space="preserve">Provide support to the Gambia and Niger for the submission of their Quadrennial Periodic Report in the framework of the 2005 Convention. </w:t>
      </w:r>
    </w:p>
    <w:p w14:paraId="35BECA0E" w14:textId="77777777" w:rsidR="0032161C" w:rsidRPr="0023107D" w:rsidRDefault="0032161C" w:rsidP="00EC34ED">
      <w:pPr>
        <w:pStyle w:val="ListParagraph"/>
        <w:numPr>
          <w:ilvl w:val="0"/>
          <w:numId w:val="6"/>
        </w:numPr>
        <w:pBdr>
          <w:between w:val="dotted" w:sz="4" w:space="1" w:color="auto"/>
        </w:pBdr>
        <w:spacing w:after="0" w:line="240" w:lineRule="auto"/>
        <w:jc w:val="both"/>
        <w:rPr>
          <w:rFonts w:asciiTheme="minorHAnsi" w:hAnsiTheme="minorHAnsi" w:cs="Arial"/>
          <w:lang w:val="en-GB"/>
        </w:rPr>
      </w:pPr>
      <w:r w:rsidRPr="044ACD01">
        <w:rPr>
          <w:rFonts w:asciiTheme="minorHAnsi" w:hAnsiTheme="minorHAnsi" w:cs="Arial"/>
          <w:lang w:val="en-GB"/>
        </w:rPr>
        <w:t xml:space="preserve">Support the implementation of the project "Reshaping Cultural Policies for the Promotion of Fundamental Freedoms and the Diversity of Cultural Expressions” in Cabo Verde. </w:t>
      </w:r>
    </w:p>
    <w:p w14:paraId="735A3AC6" w14:textId="77777777" w:rsidR="0032161C" w:rsidRPr="0023107D" w:rsidRDefault="0032161C" w:rsidP="00EC34ED">
      <w:pPr>
        <w:pStyle w:val="ListParagraph"/>
        <w:numPr>
          <w:ilvl w:val="0"/>
          <w:numId w:val="6"/>
        </w:numPr>
        <w:pBdr>
          <w:between w:val="dotted" w:sz="4" w:space="1" w:color="auto"/>
        </w:pBdr>
        <w:spacing w:after="0" w:line="240" w:lineRule="auto"/>
        <w:jc w:val="both"/>
        <w:rPr>
          <w:rFonts w:asciiTheme="minorHAnsi" w:hAnsiTheme="minorHAnsi" w:cs="Arial"/>
          <w:lang w:val="en-GB"/>
        </w:rPr>
      </w:pPr>
      <w:r w:rsidRPr="044ACD01">
        <w:rPr>
          <w:rFonts w:asciiTheme="minorHAnsi" w:hAnsiTheme="minorHAnsi" w:cs="Arial"/>
          <w:lang w:val="en-GB"/>
        </w:rPr>
        <w:t>Support the implementation of the UNESCO-</w:t>
      </w:r>
      <w:proofErr w:type="spellStart"/>
      <w:r w:rsidRPr="044ACD01">
        <w:rPr>
          <w:rFonts w:asciiTheme="minorHAnsi" w:hAnsiTheme="minorHAnsi" w:cs="Arial"/>
          <w:lang w:val="en-GB"/>
        </w:rPr>
        <w:t>Aschberg</w:t>
      </w:r>
      <w:proofErr w:type="spellEnd"/>
      <w:r w:rsidRPr="044ACD01">
        <w:rPr>
          <w:rFonts w:asciiTheme="minorHAnsi" w:hAnsiTheme="minorHAnsi" w:cs="Arial"/>
          <w:lang w:val="en-GB"/>
        </w:rPr>
        <w:t xml:space="preserve"> programme in the Gambia and Cabo Verde and in any other country covered by Dakar office that may be selected following the 2022 call for applications. </w:t>
      </w:r>
    </w:p>
    <w:p w14:paraId="3997C625" w14:textId="73AA25CE" w:rsidR="00CA3DB5" w:rsidRDefault="0032161C" w:rsidP="00EC34ED">
      <w:pPr>
        <w:pStyle w:val="ListParagraph"/>
        <w:numPr>
          <w:ilvl w:val="0"/>
          <w:numId w:val="6"/>
        </w:numPr>
        <w:pBdr>
          <w:between w:val="dotted" w:sz="4" w:space="1" w:color="auto"/>
        </w:pBdr>
        <w:spacing w:after="0" w:line="240" w:lineRule="auto"/>
        <w:jc w:val="both"/>
        <w:rPr>
          <w:rFonts w:asciiTheme="minorHAnsi" w:hAnsiTheme="minorHAnsi" w:cs="Arial"/>
          <w:lang w:val="en-GB"/>
        </w:rPr>
      </w:pPr>
      <w:r w:rsidRPr="044ACD01">
        <w:rPr>
          <w:rFonts w:asciiTheme="minorHAnsi" w:hAnsiTheme="minorHAnsi" w:cs="Arial"/>
          <w:lang w:val="en-GB"/>
        </w:rPr>
        <w:t xml:space="preserve">Support West African Member States to implement policies based on the 2005 Convention and strengthen their policies to promote diversity of cultural expression. </w:t>
      </w:r>
    </w:p>
    <w:p w14:paraId="6077760D" w14:textId="77777777" w:rsidR="0023107D" w:rsidRPr="0023107D" w:rsidRDefault="0023107D" w:rsidP="00EC34ED">
      <w:pPr>
        <w:pStyle w:val="ListParagraph"/>
        <w:pBdr>
          <w:between w:val="dotted" w:sz="4" w:space="1" w:color="auto"/>
        </w:pBdr>
        <w:spacing w:after="0" w:line="240" w:lineRule="auto"/>
        <w:jc w:val="both"/>
        <w:rPr>
          <w:rFonts w:asciiTheme="minorHAnsi" w:hAnsiTheme="minorHAnsi" w:cs="Arial"/>
          <w:lang w:val="en-GB"/>
        </w:rPr>
      </w:pPr>
    </w:p>
    <w:p w14:paraId="459A9556" w14:textId="32795C31" w:rsidR="0032161C" w:rsidRPr="0023107D" w:rsidRDefault="00573DBE" w:rsidP="00EC34ED">
      <w:pPr>
        <w:pBdr>
          <w:between w:val="dotted" w:sz="4" w:space="1" w:color="auto"/>
        </w:pBdr>
        <w:spacing w:after="120"/>
        <w:jc w:val="both"/>
        <w:rPr>
          <w:rFonts w:asciiTheme="minorHAnsi" w:hAnsiTheme="minorHAnsi" w:cs="Arial"/>
          <w:b/>
          <w:bCs/>
          <w:lang w:val="en-GB"/>
        </w:rPr>
      </w:pPr>
      <w:r w:rsidRPr="044ACD01">
        <w:rPr>
          <w:rFonts w:asciiTheme="minorHAnsi" w:hAnsiTheme="minorHAnsi" w:cs="Arial"/>
          <w:b/>
          <w:bCs/>
          <w:lang w:val="en-GB"/>
        </w:rPr>
        <w:t>2</w:t>
      </w:r>
      <w:r w:rsidR="0032161C" w:rsidRPr="044ACD01">
        <w:rPr>
          <w:rFonts w:asciiTheme="minorHAnsi" w:hAnsiTheme="minorHAnsi" w:cs="Arial"/>
          <w:b/>
          <w:bCs/>
          <w:lang w:val="en-GB"/>
        </w:rPr>
        <w:t xml:space="preserve">. Assist in implementing projects and organizing consultative and training workshops related to the 2003 Convention for the safeguarding of Intangible Cultural Heritage. This will include: </w:t>
      </w:r>
    </w:p>
    <w:p w14:paraId="565FCD4C" w14:textId="77777777" w:rsidR="0032161C" w:rsidRPr="0023107D" w:rsidRDefault="0032161C" w:rsidP="00EC34ED">
      <w:pPr>
        <w:pStyle w:val="ListParagraph"/>
        <w:numPr>
          <w:ilvl w:val="0"/>
          <w:numId w:val="7"/>
        </w:numPr>
        <w:pBdr>
          <w:between w:val="dotted" w:sz="4" w:space="1" w:color="auto"/>
        </w:pBdr>
        <w:spacing w:after="0" w:line="240" w:lineRule="auto"/>
        <w:jc w:val="both"/>
        <w:rPr>
          <w:rFonts w:asciiTheme="minorHAnsi" w:hAnsiTheme="minorHAnsi" w:cs="Arial"/>
          <w:lang w:val="en-GB"/>
        </w:rPr>
      </w:pPr>
      <w:r w:rsidRPr="044ACD01">
        <w:rPr>
          <w:rFonts w:asciiTheme="minorHAnsi" w:hAnsiTheme="minorHAnsi" w:cs="Arial"/>
          <w:lang w:val="en-GB"/>
        </w:rPr>
        <w:t xml:space="preserve">Provide support to the States covered by Dakar Office for the submission of their periodic reports on the implementation of the Convention. In this regard, the incumbent will provide support to national partners to assess their implementation of the Convention and report measures taken for the safeguarding of the intangible culture heritage in their territories. </w:t>
      </w:r>
    </w:p>
    <w:p w14:paraId="3453BA45" w14:textId="77777777" w:rsidR="0032161C" w:rsidRPr="0023107D" w:rsidRDefault="0032161C" w:rsidP="00EC34ED">
      <w:pPr>
        <w:pStyle w:val="ListParagraph"/>
        <w:numPr>
          <w:ilvl w:val="0"/>
          <w:numId w:val="7"/>
        </w:numPr>
        <w:pBdr>
          <w:between w:val="dotted" w:sz="4" w:space="1" w:color="auto"/>
        </w:pBdr>
        <w:spacing w:after="0" w:line="240" w:lineRule="auto"/>
        <w:jc w:val="both"/>
        <w:rPr>
          <w:rFonts w:asciiTheme="minorHAnsi" w:hAnsiTheme="minorHAnsi" w:cs="Arial"/>
          <w:lang w:val="en-GB"/>
        </w:rPr>
      </w:pPr>
      <w:r w:rsidRPr="044ACD01">
        <w:rPr>
          <w:rFonts w:asciiTheme="minorHAnsi" w:hAnsiTheme="minorHAnsi" w:cs="Arial"/>
          <w:lang w:val="en-GB"/>
        </w:rPr>
        <w:t>Provide support to the successful development of joint initiatives with Education and Sciences sectors related to living heritage, including conceptualizing, and submitting intersectoral project proposals for external funding.</w:t>
      </w:r>
    </w:p>
    <w:p w14:paraId="4A4292F1" w14:textId="5C63BFCF" w:rsidR="006D2AC0" w:rsidRPr="0023107D" w:rsidRDefault="0032161C" w:rsidP="044ACD01">
      <w:pPr>
        <w:pStyle w:val="ListParagraph"/>
        <w:numPr>
          <w:ilvl w:val="0"/>
          <w:numId w:val="7"/>
        </w:numPr>
        <w:pBdr>
          <w:between w:val="dotted" w:sz="4" w:space="1" w:color="auto"/>
        </w:pBdr>
        <w:spacing w:after="0" w:line="240" w:lineRule="auto"/>
        <w:rPr>
          <w:rFonts w:asciiTheme="minorHAnsi" w:hAnsiTheme="minorHAnsi" w:cs="Arial"/>
          <w:lang w:val="en-GB"/>
        </w:rPr>
      </w:pPr>
      <w:r w:rsidRPr="044ACD01">
        <w:rPr>
          <w:rFonts w:asciiTheme="minorHAnsi" w:hAnsiTheme="minorHAnsi" w:cs="Arial"/>
          <w:lang w:val="en-GB"/>
        </w:rPr>
        <w:t>Contribute to the final stages of the project "</w:t>
      </w:r>
      <w:r w:rsidR="7BE21A31" w:rsidRPr="044ACD01">
        <w:rPr>
          <w:rFonts w:asciiTheme="minorHAnsi" w:hAnsiTheme="minorHAnsi" w:cs="Arial"/>
          <w:lang w:val="en-GB"/>
        </w:rPr>
        <w:t>Strengthening</w:t>
      </w:r>
      <w:r w:rsidRPr="044ACD01">
        <w:rPr>
          <w:rFonts w:asciiTheme="minorHAnsi" w:hAnsiTheme="minorHAnsi" w:cs="Arial"/>
          <w:lang w:val="en-GB"/>
        </w:rPr>
        <w:t xml:space="preserve"> national capacities for the safeguarding of ICH in The Gambia", notably ensuring the sustainability of actions taken </w:t>
      </w:r>
      <w:r w:rsidRPr="044ACD01">
        <w:rPr>
          <w:rFonts w:asciiTheme="minorHAnsi" w:hAnsiTheme="minorHAnsi" w:cs="Arial"/>
          <w:lang w:val="en-GB"/>
        </w:rPr>
        <w:lastRenderedPageBreak/>
        <w:t>through the creation of a solid exit strategy in collaboration with the implementing partner.</w:t>
      </w:r>
    </w:p>
    <w:p w14:paraId="0A35AE11" w14:textId="77777777" w:rsidR="00CF51EA" w:rsidRPr="0023107D" w:rsidRDefault="00CF51EA" w:rsidP="044ACD01">
      <w:pPr>
        <w:pStyle w:val="ListParagraph"/>
        <w:pBdr>
          <w:between w:val="dotted" w:sz="4" w:space="1" w:color="auto"/>
        </w:pBdr>
        <w:spacing w:after="0" w:line="240" w:lineRule="auto"/>
        <w:ind w:left="1080"/>
        <w:rPr>
          <w:rFonts w:asciiTheme="minorHAnsi" w:hAnsiTheme="minorHAnsi" w:cs="Arial"/>
          <w:lang w:val="en-GB"/>
        </w:rPr>
      </w:pPr>
    </w:p>
    <w:p w14:paraId="2F569E30" w14:textId="4C83CA71" w:rsidR="0032161C" w:rsidRPr="0023107D" w:rsidRDefault="00573DBE" w:rsidP="00EC34ED">
      <w:pPr>
        <w:pBdr>
          <w:between w:val="dotted" w:sz="4" w:space="1" w:color="auto"/>
        </w:pBdr>
        <w:spacing w:after="120"/>
        <w:jc w:val="both"/>
        <w:rPr>
          <w:rFonts w:asciiTheme="minorHAnsi" w:hAnsiTheme="minorHAnsi" w:cs="Arial"/>
          <w:b/>
          <w:bCs/>
          <w:lang w:val="en-GB"/>
        </w:rPr>
      </w:pPr>
      <w:r w:rsidRPr="044ACD01">
        <w:rPr>
          <w:rFonts w:asciiTheme="minorHAnsi" w:hAnsiTheme="minorHAnsi" w:cs="Arial"/>
          <w:b/>
          <w:bCs/>
          <w:lang w:val="en-GB"/>
        </w:rPr>
        <w:t>3</w:t>
      </w:r>
      <w:r w:rsidR="0032161C" w:rsidRPr="044ACD01">
        <w:rPr>
          <w:rFonts w:asciiTheme="minorHAnsi" w:hAnsiTheme="minorHAnsi" w:cs="Arial"/>
          <w:b/>
          <w:bCs/>
          <w:lang w:val="en-GB"/>
        </w:rPr>
        <w:t xml:space="preserve">. Contribute to the implementation of the 2001 Convention on the Protection of the Underwater Cultural Heritage in Cabo Verde, the Gambia, Mali, and Senegal. This will include support to the following activities: </w:t>
      </w:r>
    </w:p>
    <w:p w14:paraId="28FF6F68" w14:textId="7EEF04F3" w:rsidR="0032161C" w:rsidRPr="0023107D" w:rsidRDefault="0032161C" w:rsidP="00EC34ED">
      <w:pPr>
        <w:pStyle w:val="ListParagraph"/>
        <w:numPr>
          <w:ilvl w:val="0"/>
          <w:numId w:val="8"/>
        </w:numPr>
        <w:pBdr>
          <w:between w:val="dotted" w:sz="4" w:space="1" w:color="auto"/>
        </w:pBdr>
        <w:spacing w:after="0" w:line="240" w:lineRule="auto"/>
        <w:jc w:val="both"/>
        <w:rPr>
          <w:rFonts w:asciiTheme="minorHAnsi" w:hAnsiTheme="minorHAnsi" w:cs="Arial"/>
          <w:lang w:val="en-GB"/>
        </w:rPr>
      </w:pPr>
      <w:r w:rsidRPr="23F25332">
        <w:rPr>
          <w:rFonts w:asciiTheme="minorHAnsi" w:hAnsiTheme="minorHAnsi" w:cs="Arial"/>
          <w:lang w:val="en-GB"/>
        </w:rPr>
        <w:t>Develop regional exhibitions on underwater cultural heritage at the Archaeology Museum of Praia</w:t>
      </w:r>
      <w:r w:rsidR="1E762899" w:rsidRPr="23F25332">
        <w:rPr>
          <w:rFonts w:asciiTheme="minorHAnsi" w:hAnsiTheme="minorHAnsi" w:cs="Arial"/>
          <w:lang w:val="en-GB"/>
        </w:rPr>
        <w:t xml:space="preserve">, </w:t>
      </w:r>
      <w:r w:rsidRPr="23F25332">
        <w:rPr>
          <w:rFonts w:asciiTheme="minorHAnsi" w:hAnsiTheme="minorHAnsi" w:cs="Arial"/>
          <w:lang w:val="en-GB"/>
        </w:rPr>
        <w:t xml:space="preserve">Cabo Verde and on the island of </w:t>
      </w:r>
      <w:proofErr w:type="spellStart"/>
      <w:r w:rsidRPr="23F25332">
        <w:rPr>
          <w:rFonts w:asciiTheme="minorHAnsi" w:hAnsiTheme="minorHAnsi" w:cs="Arial"/>
          <w:lang w:val="en-GB"/>
        </w:rPr>
        <w:t>Gorée</w:t>
      </w:r>
      <w:proofErr w:type="spellEnd"/>
      <w:r w:rsidR="510BF405" w:rsidRPr="23F25332">
        <w:rPr>
          <w:rFonts w:asciiTheme="minorHAnsi" w:hAnsiTheme="minorHAnsi" w:cs="Arial"/>
          <w:lang w:val="en-GB"/>
        </w:rPr>
        <w:t xml:space="preserve">, </w:t>
      </w:r>
      <w:r w:rsidRPr="23F25332">
        <w:rPr>
          <w:rFonts w:asciiTheme="minorHAnsi" w:hAnsiTheme="minorHAnsi" w:cs="Arial"/>
          <w:lang w:val="en-GB"/>
        </w:rPr>
        <w:t>Senegal.</w:t>
      </w:r>
    </w:p>
    <w:p w14:paraId="6A61A5B2" w14:textId="77777777" w:rsidR="0032161C" w:rsidRPr="0023107D" w:rsidRDefault="0032161C" w:rsidP="00EC34ED">
      <w:pPr>
        <w:pStyle w:val="ListParagraph"/>
        <w:numPr>
          <w:ilvl w:val="0"/>
          <w:numId w:val="8"/>
        </w:numPr>
        <w:pBdr>
          <w:between w:val="dotted" w:sz="4" w:space="1" w:color="auto"/>
        </w:pBdr>
        <w:spacing w:after="0" w:line="240" w:lineRule="auto"/>
        <w:jc w:val="both"/>
        <w:rPr>
          <w:rFonts w:asciiTheme="minorHAnsi" w:hAnsiTheme="minorHAnsi" w:cs="Arial"/>
          <w:lang w:val="en-GB"/>
        </w:rPr>
      </w:pPr>
      <w:r w:rsidRPr="044ACD01">
        <w:rPr>
          <w:rFonts w:asciiTheme="minorHAnsi" w:hAnsiTheme="minorHAnsi" w:cs="Arial"/>
          <w:lang w:val="en-GB"/>
        </w:rPr>
        <w:t xml:space="preserve">Contribute to the organisation of regional trainings on museology and conservation of underwater cultural heritage. </w:t>
      </w:r>
    </w:p>
    <w:p w14:paraId="27AB8248" w14:textId="223D1A79" w:rsidR="006D2AC0" w:rsidRPr="0023107D" w:rsidRDefault="0032161C" w:rsidP="00EC34ED">
      <w:pPr>
        <w:pStyle w:val="ListParagraph"/>
        <w:numPr>
          <w:ilvl w:val="0"/>
          <w:numId w:val="8"/>
        </w:numPr>
        <w:pBdr>
          <w:between w:val="dotted" w:sz="4" w:space="1" w:color="auto"/>
        </w:pBdr>
        <w:spacing w:after="0" w:line="240" w:lineRule="auto"/>
        <w:jc w:val="both"/>
        <w:rPr>
          <w:rFonts w:asciiTheme="minorHAnsi" w:hAnsiTheme="minorHAnsi" w:cs="Arial"/>
          <w:lang w:val="en-GB"/>
        </w:rPr>
      </w:pPr>
      <w:r w:rsidRPr="044ACD01">
        <w:rPr>
          <w:rFonts w:asciiTheme="minorHAnsi" w:hAnsiTheme="minorHAnsi" w:cs="Arial"/>
          <w:lang w:val="en-GB"/>
        </w:rPr>
        <w:t>Support the inventory of underwater cultural heritage in Cabo Verde, Mali, the Gambia, and Senegal.</w:t>
      </w:r>
    </w:p>
    <w:p w14:paraId="1D2D6675" w14:textId="77777777" w:rsidR="00CF51EA" w:rsidRPr="0023107D" w:rsidRDefault="00CF51EA" w:rsidP="00EC34ED">
      <w:pPr>
        <w:pStyle w:val="ListParagraph"/>
        <w:pBdr>
          <w:between w:val="dotted" w:sz="4" w:space="1" w:color="auto"/>
        </w:pBdr>
        <w:spacing w:after="0" w:line="240" w:lineRule="auto"/>
        <w:ind w:left="1080"/>
        <w:jc w:val="both"/>
        <w:rPr>
          <w:rFonts w:asciiTheme="minorHAnsi" w:hAnsiTheme="minorHAnsi" w:cs="Arial"/>
          <w:lang w:val="en-GB"/>
        </w:rPr>
      </w:pPr>
    </w:p>
    <w:p w14:paraId="2E1E5270" w14:textId="78A22399" w:rsidR="0032161C" w:rsidRPr="0023107D" w:rsidRDefault="00573DBE" w:rsidP="00EC34ED">
      <w:pPr>
        <w:pBdr>
          <w:between w:val="dotted" w:sz="4" w:space="1" w:color="auto"/>
        </w:pBdr>
        <w:jc w:val="both"/>
        <w:rPr>
          <w:rFonts w:asciiTheme="minorHAnsi" w:hAnsiTheme="minorHAnsi" w:cs="Arial"/>
          <w:b/>
          <w:bCs/>
          <w:lang w:val="en-US"/>
        </w:rPr>
      </w:pPr>
      <w:r w:rsidRPr="044ACD01">
        <w:rPr>
          <w:rFonts w:asciiTheme="minorHAnsi" w:hAnsiTheme="minorHAnsi" w:cs="Arial"/>
          <w:b/>
          <w:bCs/>
          <w:lang w:val="en-GB"/>
        </w:rPr>
        <w:t>4</w:t>
      </w:r>
      <w:r w:rsidR="0032161C" w:rsidRPr="044ACD01">
        <w:rPr>
          <w:rFonts w:asciiTheme="minorHAnsi" w:hAnsiTheme="minorHAnsi" w:cs="Arial"/>
          <w:b/>
          <w:bCs/>
          <w:lang w:val="en-GB"/>
        </w:rPr>
        <w:t xml:space="preserve">. </w:t>
      </w:r>
      <w:r w:rsidR="0032161C" w:rsidRPr="044ACD01">
        <w:rPr>
          <w:rFonts w:asciiTheme="minorHAnsi" w:hAnsiTheme="minorHAnsi" w:cs="Arial"/>
          <w:b/>
          <w:bCs/>
          <w:lang w:val="en-US"/>
        </w:rPr>
        <w:t xml:space="preserve">Assist in the implementation of the different projects and activities related to the 1954 Convention for the Protection of Cultural Property in the Event of Armed Conflict and the 1970 Convention on the Means of Prohibiting and Preventing the Illicit Import, Export and Transfer of Ownership of Cultural Property. This will include: </w:t>
      </w:r>
    </w:p>
    <w:p w14:paraId="5C4D6F13" w14:textId="7D2B0417" w:rsidR="0032161C" w:rsidRPr="0023107D" w:rsidRDefault="0032161C" w:rsidP="00EC34ED">
      <w:pPr>
        <w:pStyle w:val="ListParagraph"/>
        <w:numPr>
          <w:ilvl w:val="0"/>
          <w:numId w:val="9"/>
        </w:numPr>
        <w:pBdr>
          <w:between w:val="dotted" w:sz="4" w:space="1" w:color="auto"/>
        </w:pBdr>
        <w:spacing w:after="0" w:line="240" w:lineRule="auto"/>
        <w:jc w:val="both"/>
        <w:rPr>
          <w:rFonts w:asciiTheme="minorHAnsi" w:hAnsiTheme="minorHAnsi" w:cs="Arial"/>
          <w:lang w:val="en-US"/>
        </w:rPr>
      </w:pPr>
      <w:r w:rsidRPr="044ACD01">
        <w:rPr>
          <w:rFonts w:asciiTheme="minorHAnsi" w:hAnsiTheme="minorHAnsi" w:cs="Arial"/>
          <w:lang w:val="en-US"/>
        </w:rPr>
        <w:t xml:space="preserve">Update and </w:t>
      </w:r>
      <w:r w:rsidR="46EB1E0A" w:rsidRPr="044ACD01">
        <w:rPr>
          <w:rFonts w:asciiTheme="minorHAnsi" w:hAnsiTheme="minorHAnsi" w:cs="Arial"/>
          <w:lang w:val="en-US"/>
        </w:rPr>
        <w:t>finalization</w:t>
      </w:r>
      <w:r w:rsidRPr="044ACD01">
        <w:rPr>
          <w:rFonts w:asciiTheme="minorHAnsi" w:hAnsiTheme="minorHAnsi" w:cs="Arial"/>
          <w:lang w:val="en-US"/>
        </w:rPr>
        <w:t xml:space="preserve"> of the compendium of legal measures related to the protection of cultural heritage in West and Central Africa. </w:t>
      </w:r>
    </w:p>
    <w:p w14:paraId="21AB0452" w14:textId="77777777" w:rsidR="0032161C" w:rsidRPr="0023107D" w:rsidRDefault="0032161C" w:rsidP="00EC34ED">
      <w:pPr>
        <w:pStyle w:val="ListParagraph"/>
        <w:numPr>
          <w:ilvl w:val="0"/>
          <w:numId w:val="9"/>
        </w:numPr>
        <w:pBdr>
          <w:between w:val="dotted" w:sz="4" w:space="1" w:color="auto"/>
        </w:pBdr>
        <w:spacing w:after="0" w:line="240" w:lineRule="auto"/>
        <w:jc w:val="both"/>
        <w:rPr>
          <w:rFonts w:asciiTheme="minorHAnsi" w:hAnsiTheme="minorHAnsi" w:cs="Arial"/>
          <w:lang w:val="en-US"/>
        </w:rPr>
      </w:pPr>
      <w:r w:rsidRPr="044ACD01">
        <w:rPr>
          <w:rFonts w:asciiTheme="minorHAnsi" w:hAnsiTheme="minorHAnsi" w:cs="Arial"/>
          <w:lang w:val="en-US"/>
        </w:rPr>
        <w:t xml:space="preserve">Support the coordination of a new regional training session on the fight against illicit trafficking of cultural property for heritage professionals including a new module on underwater cultural heritage. </w:t>
      </w:r>
    </w:p>
    <w:p w14:paraId="57E17921" w14:textId="77771A8F" w:rsidR="0032161C" w:rsidRPr="0023107D" w:rsidRDefault="0032161C" w:rsidP="00EC34ED">
      <w:pPr>
        <w:pStyle w:val="ListParagraph"/>
        <w:numPr>
          <w:ilvl w:val="0"/>
          <w:numId w:val="9"/>
        </w:numPr>
        <w:pBdr>
          <w:between w:val="dotted" w:sz="4" w:space="1" w:color="auto"/>
        </w:pBdr>
        <w:spacing w:after="0" w:line="240" w:lineRule="auto"/>
        <w:jc w:val="both"/>
        <w:rPr>
          <w:rFonts w:asciiTheme="minorHAnsi" w:hAnsiTheme="minorHAnsi" w:cs="Arial"/>
          <w:lang w:val="en-US"/>
        </w:rPr>
      </w:pPr>
      <w:r w:rsidRPr="044ACD01">
        <w:rPr>
          <w:rFonts w:asciiTheme="minorHAnsi" w:hAnsiTheme="minorHAnsi" w:cs="Arial"/>
          <w:lang w:val="en-US"/>
        </w:rPr>
        <w:t>Follow-up of national consultations and needs analysis for the implementation of preventive measures for the protection of cultural property in emergency situations in Niger.</w:t>
      </w:r>
    </w:p>
    <w:p w14:paraId="2F42D37D" w14:textId="77777777" w:rsidR="006D2AC0" w:rsidRPr="0023107D" w:rsidRDefault="006D2AC0" w:rsidP="00EC34ED">
      <w:pPr>
        <w:pStyle w:val="ListParagraph"/>
        <w:pBdr>
          <w:between w:val="dotted" w:sz="4" w:space="1" w:color="auto"/>
        </w:pBdr>
        <w:spacing w:after="0" w:line="240" w:lineRule="auto"/>
        <w:jc w:val="both"/>
        <w:rPr>
          <w:rFonts w:asciiTheme="minorHAnsi" w:hAnsiTheme="minorHAnsi" w:cs="Arial"/>
          <w:lang w:val="en-US"/>
        </w:rPr>
      </w:pPr>
    </w:p>
    <w:p w14:paraId="6F887407" w14:textId="52851C0B" w:rsidR="00CF51EA" w:rsidRPr="0023107D" w:rsidRDefault="00573DBE" w:rsidP="00EC34ED">
      <w:pPr>
        <w:pBdr>
          <w:between w:val="dotted" w:sz="4" w:space="1" w:color="auto"/>
        </w:pBdr>
        <w:spacing w:after="0" w:line="240" w:lineRule="auto"/>
        <w:jc w:val="both"/>
        <w:rPr>
          <w:rFonts w:asciiTheme="minorHAnsi" w:hAnsiTheme="minorHAnsi" w:cs="Arial"/>
          <w:b/>
          <w:bCs/>
          <w:lang w:val="en-US"/>
        </w:rPr>
      </w:pPr>
      <w:r w:rsidRPr="044ACD01">
        <w:rPr>
          <w:rFonts w:asciiTheme="minorHAnsi" w:hAnsiTheme="minorHAnsi" w:cs="Arial"/>
          <w:b/>
          <w:bCs/>
          <w:lang w:val="en-US"/>
        </w:rPr>
        <w:t>5</w:t>
      </w:r>
      <w:r w:rsidR="006D2AC0" w:rsidRPr="044ACD01">
        <w:rPr>
          <w:rFonts w:asciiTheme="minorHAnsi" w:hAnsiTheme="minorHAnsi" w:cs="Arial"/>
          <w:b/>
          <w:bCs/>
          <w:lang w:val="en-US"/>
        </w:rPr>
        <w:t xml:space="preserve">. Other main </w:t>
      </w:r>
      <w:r w:rsidR="00E215DF" w:rsidRPr="044ACD01">
        <w:rPr>
          <w:rFonts w:asciiTheme="minorHAnsi" w:hAnsiTheme="minorHAnsi" w:cs="Arial"/>
          <w:b/>
          <w:bCs/>
          <w:lang w:val="en-US"/>
        </w:rPr>
        <w:t>responsibilities:</w:t>
      </w:r>
      <w:r w:rsidR="006D2AC0" w:rsidRPr="044ACD01">
        <w:rPr>
          <w:rFonts w:asciiTheme="minorHAnsi" w:hAnsiTheme="minorHAnsi" w:cs="Arial"/>
          <w:b/>
          <w:bCs/>
          <w:lang w:val="en-US"/>
        </w:rPr>
        <w:t xml:space="preserve"> </w:t>
      </w:r>
    </w:p>
    <w:p w14:paraId="551374CE" w14:textId="11A3D665" w:rsidR="0032161C" w:rsidRPr="0023107D" w:rsidRDefault="0032161C" w:rsidP="00EC34ED">
      <w:pPr>
        <w:pStyle w:val="ListParagraph"/>
        <w:numPr>
          <w:ilvl w:val="0"/>
          <w:numId w:val="16"/>
        </w:numPr>
        <w:pBdr>
          <w:between w:val="dotted" w:sz="4" w:space="1" w:color="auto"/>
        </w:pBdr>
        <w:spacing w:after="0" w:line="240" w:lineRule="auto"/>
        <w:jc w:val="both"/>
        <w:rPr>
          <w:rFonts w:asciiTheme="minorHAnsi" w:hAnsiTheme="minorHAnsi" w:cs="Arial"/>
          <w:b/>
          <w:bCs/>
          <w:lang w:val="en-US"/>
        </w:rPr>
      </w:pPr>
      <w:r w:rsidRPr="044ACD01">
        <w:rPr>
          <w:rFonts w:asciiTheme="minorHAnsi" w:hAnsiTheme="minorHAnsi" w:cs="Arial"/>
          <w:lang w:val="en-GB"/>
        </w:rPr>
        <w:t>Contribute to the implementation of the communication strategy of the culture programme, ensuring full visibility of the implemented activities and achievements of the project results (</w:t>
      </w:r>
      <w:proofErr w:type="gramStart"/>
      <w:r w:rsidRPr="044ACD01">
        <w:rPr>
          <w:rFonts w:asciiTheme="minorHAnsi" w:hAnsiTheme="minorHAnsi" w:cs="Arial"/>
          <w:lang w:val="en-GB"/>
        </w:rPr>
        <w:t>e.g.</w:t>
      </w:r>
      <w:proofErr w:type="gramEnd"/>
      <w:r w:rsidRPr="044ACD01">
        <w:rPr>
          <w:rFonts w:asciiTheme="minorHAnsi" w:hAnsiTheme="minorHAnsi" w:cs="Arial"/>
          <w:lang w:val="en-GB"/>
        </w:rPr>
        <w:t xml:space="preserve"> </w:t>
      </w:r>
      <w:r w:rsidR="0023107D" w:rsidRPr="044ACD01">
        <w:rPr>
          <w:rFonts w:asciiTheme="minorHAnsi" w:hAnsiTheme="minorHAnsi" w:cs="Arial"/>
          <w:lang w:val="en-GB"/>
        </w:rPr>
        <w:t xml:space="preserve">drafting letters and notes, </w:t>
      </w:r>
      <w:r w:rsidRPr="044ACD01">
        <w:rPr>
          <w:rFonts w:asciiTheme="minorHAnsi" w:hAnsiTheme="minorHAnsi" w:cs="Arial"/>
          <w:lang w:val="en-GB"/>
        </w:rPr>
        <w:t>writing and proofreading of articles in English and French, contributions to the communication campaigns related to the above-mentioned activities, etc.)</w:t>
      </w:r>
    </w:p>
    <w:p w14:paraId="6E8E05AB" w14:textId="1B9550B4" w:rsidR="00CF51EA" w:rsidRPr="0023107D" w:rsidRDefault="0032161C" w:rsidP="00EC34ED">
      <w:pPr>
        <w:pStyle w:val="ListParagraph"/>
        <w:numPr>
          <w:ilvl w:val="0"/>
          <w:numId w:val="16"/>
        </w:numPr>
        <w:pBdr>
          <w:between w:val="dotted" w:sz="4" w:space="1" w:color="auto"/>
        </w:pBdr>
        <w:jc w:val="both"/>
        <w:rPr>
          <w:rFonts w:asciiTheme="minorHAnsi" w:hAnsiTheme="minorHAnsi" w:cs="Arial"/>
          <w:lang w:val="en-GB"/>
        </w:rPr>
      </w:pPr>
      <w:r w:rsidRPr="044ACD01">
        <w:rPr>
          <w:rFonts w:asciiTheme="minorHAnsi" w:hAnsiTheme="minorHAnsi" w:cs="Arial"/>
          <w:lang w:val="en-GB"/>
        </w:rPr>
        <w:t>Ensure information sharing with relevant internal and external stakeholders in relation to activities implemented.</w:t>
      </w:r>
    </w:p>
    <w:p w14:paraId="199AA2C3" w14:textId="4648B67F" w:rsidR="0032161C" w:rsidRPr="0023107D" w:rsidRDefault="0032161C" w:rsidP="00EC34ED">
      <w:pPr>
        <w:pStyle w:val="ListParagraph"/>
        <w:numPr>
          <w:ilvl w:val="0"/>
          <w:numId w:val="16"/>
        </w:numPr>
        <w:pBdr>
          <w:between w:val="dotted" w:sz="4" w:space="1" w:color="auto"/>
        </w:pBdr>
        <w:jc w:val="both"/>
        <w:rPr>
          <w:rFonts w:asciiTheme="minorHAnsi" w:hAnsiTheme="minorHAnsi" w:cs="Arial"/>
          <w:lang w:val="en-GB"/>
        </w:rPr>
      </w:pPr>
      <w:r w:rsidRPr="044ACD01">
        <w:rPr>
          <w:rFonts w:asciiTheme="minorHAnsi" w:hAnsiTheme="minorHAnsi" w:cs="Arial"/>
          <w:lang w:val="en-GB"/>
        </w:rPr>
        <w:t xml:space="preserve">Ensure administrative and financial compliance with UNESCO’s rules and procedures. </w:t>
      </w:r>
    </w:p>
    <w:p w14:paraId="543C64A6" w14:textId="1CAA1AA3" w:rsidR="0032161C" w:rsidRPr="0023107D" w:rsidRDefault="0032161C" w:rsidP="00EC34ED">
      <w:pPr>
        <w:pStyle w:val="ListParagraph"/>
        <w:numPr>
          <w:ilvl w:val="0"/>
          <w:numId w:val="16"/>
        </w:numPr>
        <w:pBdr>
          <w:between w:val="dotted" w:sz="4" w:space="1" w:color="auto"/>
        </w:pBdr>
        <w:jc w:val="both"/>
        <w:rPr>
          <w:rFonts w:asciiTheme="minorHAnsi" w:hAnsiTheme="minorHAnsi" w:cs="Arial"/>
          <w:lang w:val="en-GB"/>
        </w:rPr>
      </w:pPr>
      <w:r w:rsidRPr="044ACD01">
        <w:rPr>
          <w:rFonts w:asciiTheme="minorHAnsi" w:hAnsiTheme="minorHAnsi" w:cs="Arial"/>
          <w:lang w:val="en-GB"/>
        </w:rPr>
        <w:t xml:space="preserve">Contribute to the drafting of planification and reporting documents, provide inputs for progress reports, assessment activities and on the annual culture sector report. </w:t>
      </w:r>
    </w:p>
    <w:p w14:paraId="6839A0BF" w14:textId="28FEAE81" w:rsidR="0032161C" w:rsidRPr="0023107D" w:rsidRDefault="0032161C" w:rsidP="00EC34ED">
      <w:pPr>
        <w:pStyle w:val="ListParagraph"/>
        <w:numPr>
          <w:ilvl w:val="0"/>
          <w:numId w:val="16"/>
        </w:numPr>
        <w:pBdr>
          <w:between w:val="dotted" w:sz="4" w:space="1" w:color="auto"/>
        </w:pBdr>
        <w:jc w:val="both"/>
        <w:rPr>
          <w:rFonts w:asciiTheme="minorHAnsi" w:hAnsiTheme="minorHAnsi" w:cs="Arial"/>
          <w:lang w:val="en-GB"/>
        </w:rPr>
      </w:pPr>
      <w:r w:rsidRPr="044ACD01">
        <w:rPr>
          <w:rFonts w:asciiTheme="minorHAnsi" w:hAnsiTheme="minorHAnsi" w:cs="Arial"/>
          <w:lang w:val="en-GB"/>
        </w:rPr>
        <w:t xml:space="preserve">Assist in the execution of any other task related to the implementation of the culture programme and requested by the Head of the Culture Unit. </w:t>
      </w:r>
    </w:p>
    <w:p w14:paraId="3F0BC01A" w14:textId="77777777" w:rsidR="00413207" w:rsidRPr="0023107D" w:rsidRDefault="00413207" w:rsidP="00EC34ED">
      <w:pPr>
        <w:shd w:val="clear" w:color="auto" w:fill="D9D9D9" w:themeFill="background1" w:themeFillShade="D9"/>
        <w:spacing w:after="120" w:line="240" w:lineRule="auto"/>
        <w:ind w:right="34"/>
        <w:jc w:val="center"/>
        <w:rPr>
          <w:rFonts w:asciiTheme="minorHAnsi" w:hAnsiTheme="minorHAnsi" w:cs="Tahoma"/>
          <w:b/>
          <w:bCs/>
          <w:color w:val="44546A" w:themeColor="text2"/>
          <w:lang w:val="en-GB"/>
        </w:rPr>
      </w:pPr>
      <w:r w:rsidRPr="044ACD01">
        <w:rPr>
          <w:rFonts w:asciiTheme="minorHAnsi" w:hAnsiTheme="minorHAnsi" w:cs="Tahoma"/>
          <w:b/>
          <w:bCs/>
          <w:color w:val="44546A" w:themeColor="text2"/>
          <w:lang w:val="en-GB"/>
        </w:rPr>
        <w:t>REQUIRED QUALIFICATIONS</w:t>
      </w:r>
    </w:p>
    <w:p w14:paraId="40D58BCD" w14:textId="1AB809DB" w:rsidR="009A6CFD" w:rsidRPr="0023107D" w:rsidRDefault="00413207" w:rsidP="00EC34ED">
      <w:pPr>
        <w:spacing w:after="120" w:line="240" w:lineRule="auto"/>
        <w:ind w:right="34"/>
        <w:jc w:val="both"/>
        <w:rPr>
          <w:color w:val="A6A6A6" w:themeColor="background1" w:themeShade="A6"/>
          <w:lang w:val="en-GB"/>
        </w:rPr>
      </w:pPr>
      <w:r w:rsidRPr="044ACD01">
        <w:rPr>
          <w:b/>
          <w:bCs/>
          <w:lang w:val="en-US"/>
        </w:rPr>
        <w:t>Education:</w:t>
      </w:r>
      <w:r w:rsidR="0032161C" w:rsidRPr="044ACD01">
        <w:rPr>
          <w:lang w:val="en-US"/>
        </w:rPr>
        <w:t xml:space="preserve"> Advanced university degree in the field of culture, cultural policies, heritage, social sciences, international relations, communication</w:t>
      </w:r>
      <w:r w:rsidR="0023107D" w:rsidRPr="044ACD01">
        <w:rPr>
          <w:lang w:val="en-US"/>
        </w:rPr>
        <w:t xml:space="preserve">. </w:t>
      </w:r>
    </w:p>
    <w:p w14:paraId="2C9BA1A8" w14:textId="64C984F1" w:rsidR="00E215DF" w:rsidRPr="0023107D" w:rsidRDefault="00413207" w:rsidP="00EC34ED">
      <w:pPr>
        <w:spacing w:after="120" w:line="240" w:lineRule="auto"/>
        <w:ind w:right="34"/>
        <w:jc w:val="both"/>
        <w:rPr>
          <w:color w:val="A6A6A6" w:themeColor="background1" w:themeShade="A6"/>
          <w:lang w:val="en-US"/>
        </w:rPr>
      </w:pPr>
      <w:r w:rsidRPr="044ACD01">
        <w:rPr>
          <w:b/>
          <w:bCs/>
          <w:lang w:val="en-US"/>
        </w:rPr>
        <w:t>Work experience:</w:t>
      </w:r>
      <w:r w:rsidR="00BE330B" w:rsidRPr="044ACD01">
        <w:rPr>
          <w:b/>
          <w:bCs/>
          <w:lang w:val="en-US"/>
        </w:rPr>
        <w:t xml:space="preserve"> </w:t>
      </w:r>
    </w:p>
    <w:p w14:paraId="69956D51" w14:textId="04438C95" w:rsidR="00E215DF" w:rsidRPr="00EC34ED" w:rsidRDefault="00E215DF" w:rsidP="00EC34ED">
      <w:pPr>
        <w:pStyle w:val="ListParagraph"/>
        <w:numPr>
          <w:ilvl w:val="0"/>
          <w:numId w:val="17"/>
        </w:numPr>
        <w:spacing w:after="120" w:line="240" w:lineRule="auto"/>
        <w:ind w:right="34"/>
        <w:jc w:val="both"/>
        <w:rPr>
          <w:rFonts w:asciiTheme="minorHAnsi" w:hAnsiTheme="minorHAnsi" w:cs="Arial"/>
          <w:lang w:val="en-GB"/>
        </w:rPr>
      </w:pPr>
      <w:r w:rsidRPr="00EC34ED">
        <w:rPr>
          <w:rFonts w:asciiTheme="minorHAnsi" w:hAnsiTheme="minorHAnsi" w:cs="Arial"/>
          <w:lang w:val="en-GB"/>
        </w:rPr>
        <w:t xml:space="preserve">A minimum of two (2) years of relevant professional experience in the field of culture, cultural policy, cultural and creative industries, or heritage. </w:t>
      </w:r>
    </w:p>
    <w:p w14:paraId="248F9A9D" w14:textId="77777777" w:rsidR="00E215DF" w:rsidRPr="00EC34ED" w:rsidRDefault="00E215DF" w:rsidP="00EC34ED">
      <w:pPr>
        <w:pStyle w:val="ListParagraph"/>
        <w:numPr>
          <w:ilvl w:val="0"/>
          <w:numId w:val="17"/>
        </w:numPr>
        <w:spacing w:after="120" w:line="240" w:lineRule="auto"/>
        <w:ind w:right="34"/>
        <w:jc w:val="both"/>
        <w:rPr>
          <w:rFonts w:asciiTheme="minorHAnsi" w:hAnsiTheme="minorHAnsi" w:cs="Arial"/>
          <w:lang w:val="en-GB"/>
        </w:rPr>
      </w:pPr>
      <w:r w:rsidRPr="00EC34ED">
        <w:rPr>
          <w:rFonts w:asciiTheme="minorHAnsi" w:hAnsiTheme="minorHAnsi" w:cs="Arial"/>
          <w:lang w:val="en-GB"/>
        </w:rPr>
        <w:lastRenderedPageBreak/>
        <w:t>A demonstrable experience at international level and/or in West Africa-Sahel and cooperating with governments, international partners would be considered as an asset.</w:t>
      </w:r>
    </w:p>
    <w:p w14:paraId="5B610698" w14:textId="2E74DA3D" w:rsidR="002C4EE0" w:rsidRPr="00EC34ED" w:rsidRDefault="00E215DF" w:rsidP="00EC34ED">
      <w:pPr>
        <w:pStyle w:val="ListParagraph"/>
        <w:numPr>
          <w:ilvl w:val="0"/>
          <w:numId w:val="17"/>
        </w:numPr>
        <w:spacing w:after="120" w:line="240" w:lineRule="auto"/>
        <w:ind w:right="34"/>
        <w:jc w:val="both"/>
        <w:rPr>
          <w:rFonts w:asciiTheme="minorHAnsi" w:hAnsiTheme="minorHAnsi"/>
          <w:lang w:val="en-US"/>
        </w:rPr>
      </w:pPr>
      <w:r w:rsidRPr="00EC34ED">
        <w:rPr>
          <w:rFonts w:asciiTheme="minorHAnsi" w:hAnsiTheme="minorHAnsi" w:cs="Arial"/>
          <w:lang w:val="en-GB"/>
        </w:rPr>
        <w:t>Experience in the production of diverse communication tools and outreach in the field of culture and development would be considered as an asset</w:t>
      </w:r>
      <w:r w:rsidR="00EC34ED" w:rsidRPr="00EC34ED">
        <w:rPr>
          <w:rFonts w:asciiTheme="minorHAnsi" w:hAnsiTheme="minorHAnsi" w:cs="Arial"/>
          <w:lang w:val="en-GB"/>
        </w:rPr>
        <w:t>.</w:t>
      </w:r>
    </w:p>
    <w:p w14:paraId="66B2533E" w14:textId="67F88A54" w:rsidR="002C4EE0" w:rsidRPr="0023107D" w:rsidRDefault="00413207" w:rsidP="00EC34ED">
      <w:pPr>
        <w:spacing w:after="120" w:line="240" w:lineRule="auto"/>
        <w:ind w:right="34"/>
        <w:jc w:val="both"/>
        <w:rPr>
          <w:color w:val="A6A6A6" w:themeColor="background1" w:themeShade="A6"/>
          <w:lang w:val="en-US"/>
        </w:rPr>
      </w:pPr>
      <w:r w:rsidRPr="044ACD01">
        <w:rPr>
          <w:b/>
          <w:bCs/>
          <w:lang w:val="en-US"/>
        </w:rPr>
        <w:t>Competencies and skills:</w:t>
      </w:r>
      <w:r w:rsidR="00BE330B" w:rsidRPr="044ACD01">
        <w:rPr>
          <w:b/>
          <w:bCs/>
          <w:lang w:val="en-US"/>
        </w:rPr>
        <w:t xml:space="preserve"> </w:t>
      </w:r>
    </w:p>
    <w:p w14:paraId="5B3A626A" w14:textId="580A250A" w:rsidR="00E215DF" w:rsidRPr="00EC34ED" w:rsidRDefault="00E215DF" w:rsidP="00EC34ED">
      <w:pPr>
        <w:pStyle w:val="ListParagraph"/>
        <w:numPr>
          <w:ilvl w:val="0"/>
          <w:numId w:val="18"/>
        </w:numPr>
        <w:spacing w:after="120" w:line="240" w:lineRule="auto"/>
        <w:ind w:right="34"/>
        <w:jc w:val="both"/>
        <w:rPr>
          <w:lang w:val="en-GB"/>
        </w:rPr>
      </w:pPr>
      <w:r w:rsidRPr="00EC34ED">
        <w:rPr>
          <w:lang w:val="en-GB"/>
        </w:rPr>
        <w:t xml:space="preserve">Creativity and innovation skills. Engage actively in the projects implemented and propose different options to solve problems. </w:t>
      </w:r>
    </w:p>
    <w:p w14:paraId="69DE71C5" w14:textId="37BE6583" w:rsidR="00E215DF" w:rsidRPr="00EC34ED" w:rsidRDefault="00E215DF" w:rsidP="00EC34ED">
      <w:pPr>
        <w:pStyle w:val="ListParagraph"/>
        <w:numPr>
          <w:ilvl w:val="0"/>
          <w:numId w:val="18"/>
        </w:numPr>
        <w:spacing w:after="120" w:line="240" w:lineRule="auto"/>
        <w:ind w:right="34"/>
        <w:jc w:val="both"/>
        <w:rPr>
          <w:lang w:val="en-GB"/>
        </w:rPr>
      </w:pPr>
      <w:r w:rsidRPr="00EC34ED">
        <w:rPr>
          <w:lang w:val="en-GB"/>
        </w:rPr>
        <w:t xml:space="preserve">Excellent coordination skills. Ability to manage multiple tasks and prioritise effectively, demonstrating adaptability to tight deadlines. </w:t>
      </w:r>
    </w:p>
    <w:p w14:paraId="15BF76AC" w14:textId="5F6BF9A3" w:rsidR="00E215DF" w:rsidRPr="00EC34ED" w:rsidRDefault="00E215DF" w:rsidP="00EC34ED">
      <w:pPr>
        <w:pStyle w:val="ListParagraph"/>
        <w:numPr>
          <w:ilvl w:val="0"/>
          <w:numId w:val="18"/>
        </w:numPr>
        <w:spacing w:after="120" w:line="240" w:lineRule="auto"/>
        <w:ind w:right="34"/>
        <w:jc w:val="both"/>
        <w:rPr>
          <w:lang w:val="en-GB"/>
        </w:rPr>
      </w:pPr>
      <w:r w:rsidRPr="00EC34ED">
        <w:rPr>
          <w:lang w:val="en-GB"/>
        </w:rPr>
        <w:t xml:space="preserve">Ability to liaise with a vast array of stakeholders and build partnerships. </w:t>
      </w:r>
    </w:p>
    <w:p w14:paraId="6D3871BC" w14:textId="4AF31A1C" w:rsidR="00E215DF" w:rsidRPr="00EC34ED" w:rsidRDefault="00E215DF" w:rsidP="00EC34ED">
      <w:pPr>
        <w:pStyle w:val="ListParagraph"/>
        <w:numPr>
          <w:ilvl w:val="0"/>
          <w:numId w:val="18"/>
        </w:numPr>
        <w:spacing w:after="120" w:line="240" w:lineRule="auto"/>
        <w:ind w:right="34"/>
        <w:jc w:val="both"/>
        <w:rPr>
          <w:lang w:val="en-GB"/>
        </w:rPr>
      </w:pPr>
      <w:r w:rsidRPr="00EC34ED">
        <w:rPr>
          <w:lang w:val="en-GB"/>
        </w:rPr>
        <w:t>Technical awareness and ability to collect, synthesize and analyse information from various sources.</w:t>
      </w:r>
    </w:p>
    <w:p w14:paraId="29701D8D" w14:textId="1A1DF9E6" w:rsidR="00E215DF" w:rsidRPr="00EC34ED" w:rsidRDefault="00E215DF" w:rsidP="00EC34ED">
      <w:pPr>
        <w:pStyle w:val="ListParagraph"/>
        <w:numPr>
          <w:ilvl w:val="0"/>
          <w:numId w:val="18"/>
        </w:numPr>
        <w:spacing w:after="120" w:line="240" w:lineRule="auto"/>
        <w:ind w:right="34"/>
        <w:jc w:val="both"/>
        <w:rPr>
          <w:lang w:val="en-GB"/>
        </w:rPr>
      </w:pPr>
      <w:r w:rsidRPr="00EC34ED">
        <w:rPr>
          <w:lang w:val="en-GB"/>
        </w:rPr>
        <w:t>Excellent communication and interpersonal skills. Ability to work effectively in a team environment and to maintain effective working relations within a multi-cultural environment.</w:t>
      </w:r>
    </w:p>
    <w:p w14:paraId="7865C2C6" w14:textId="08A34502" w:rsidR="00613674" w:rsidRPr="00EC34ED" w:rsidRDefault="00E215DF" w:rsidP="00EC34ED">
      <w:pPr>
        <w:pStyle w:val="ListParagraph"/>
        <w:numPr>
          <w:ilvl w:val="0"/>
          <w:numId w:val="18"/>
        </w:numPr>
        <w:spacing w:after="120" w:line="240" w:lineRule="auto"/>
        <w:ind w:right="34"/>
        <w:jc w:val="both"/>
        <w:rPr>
          <w:lang w:val="en-GB"/>
        </w:rPr>
      </w:pPr>
      <w:r w:rsidRPr="00EC34ED">
        <w:rPr>
          <w:lang w:val="en-GB"/>
        </w:rPr>
        <w:t>Good knowledge of UNESCO’s standard setting instruments and programmes in the field of culture would be considered as an asset.</w:t>
      </w:r>
    </w:p>
    <w:p w14:paraId="1B655D0F" w14:textId="77777777" w:rsidR="00E215DF" w:rsidRPr="0023107D" w:rsidRDefault="00B55BBE" w:rsidP="00EC34ED">
      <w:pPr>
        <w:spacing w:after="120" w:line="240" w:lineRule="auto"/>
        <w:ind w:right="34"/>
        <w:jc w:val="both"/>
        <w:rPr>
          <w:lang w:val="en-US"/>
        </w:rPr>
      </w:pPr>
      <w:r w:rsidRPr="044ACD01">
        <w:rPr>
          <w:b/>
          <w:bCs/>
          <w:lang w:val="en-US"/>
        </w:rPr>
        <w:t>Language</w:t>
      </w:r>
      <w:r w:rsidR="0035013C" w:rsidRPr="044ACD01">
        <w:rPr>
          <w:b/>
          <w:bCs/>
          <w:lang w:val="en-US"/>
        </w:rPr>
        <w:t>s</w:t>
      </w:r>
      <w:r w:rsidR="00413207" w:rsidRPr="044ACD01">
        <w:rPr>
          <w:b/>
          <w:bCs/>
          <w:lang w:val="en-US"/>
        </w:rPr>
        <w:t>:</w:t>
      </w:r>
      <w:r w:rsidR="006C2AC4" w:rsidRPr="044ACD01">
        <w:rPr>
          <w:lang w:val="en-US"/>
        </w:rPr>
        <w:t xml:space="preserve"> </w:t>
      </w:r>
    </w:p>
    <w:p w14:paraId="17870EC6" w14:textId="64C63347" w:rsidR="00E215DF" w:rsidRPr="00EC34ED" w:rsidRDefault="00E215DF" w:rsidP="00EC34ED">
      <w:pPr>
        <w:pStyle w:val="ListParagraph"/>
        <w:numPr>
          <w:ilvl w:val="0"/>
          <w:numId w:val="19"/>
        </w:numPr>
        <w:spacing w:after="120" w:line="240" w:lineRule="auto"/>
        <w:ind w:right="34"/>
        <w:jc w:val="both"/>
        <w:rPr>
          <w:lang w:val="en-US"/>
        </w:rPr>
      </w:pPr>
      <w:r w:rsidRPr="00EC34ED">
        <w:rPr>
          <w:lang w:val="en-US"/>
        </w:rPr>
        <w:t xml:space="preserve">Excellent speaking and writing skills in </w:t>
      </w:r>
      <w:r w:rsidRPr="00EC34ED">
        <w:rPr>
          <w:u w:val="single"/>
          <w:lang w:val="en-US"/>
        </w:rPr>
        <w:t>French is required</w:t>
      </w:r>
      <w:r w:rsidRPr="00EC34ED">
        <w:rPr>
          <w:lang w:val="en-US"/>
        </w:rPr>
        <w:t xml:space="preserve">. The knowledge of English is desirable. </w:t>
      </w:r>
    </w:p>
    <w:p w14:paraId="36A6C7C0" w14:textId="7E812365" w:rsidR="00613674" w:rsidRPr="00EC34ED" w:rsidRDefault="00E215DF" w:rsidP="00EC34ED">
      <w:pPr>
        <w:pStyle w:val="ListParagraph"/>
        <w:numPr>
          <w:ilvl w:val="0"/>
          <w:numId w:val="19"/>
        </w:numPr>
        <w:spacing w:after="120" w:line="240" w:lineRule="auto"/>
        <w:ind w:right="34"/>
        <w:jc w:val="both"/>
        <w:rPr>
          <w:lang w:val="en-GB"/>
        </w:rPr>
      </w:pPr>
      <w:r w:rsidRPr="00EC34ED">
        <w:rPr>
          <w:lang w:val="en-US"/>
        </w:rPr>
        <w:t>Portuguese would be an asset.</w:t>
      </w:r>
    </w:p>
    <w:p w14:paraId="7AFA06A8" w14:textId="77777777" w:rsidR="008629A9" w:rsidRPr="0023107D" w:rsidRDefault="008629A9" w:rsidP="00EC34ED">
      <w:pPr>
        <w:shd w:val="clear" w:color="auto" w:fill="D9D9D9" w:themeFill="background1" w:themeFillShade="D9"/>
        <w:spacing w:after="120" w:line="240" w:lineRule="auto"/>
        <w:ind w:right="34"/>
        <w:jc w:val="center"/>
        <w:rPr>
          <w:rFonts w:asciiTheme="minorHAnsi" w:hAnsiTheme="minorHAnsi" w:cs="Tahoma"/>
          <w:b/>
          <w:bCs/>
          <w:color w:val="44546A" w:themeColor="text2"/>
          <w:lang w:val="en-GB"/>
        </w:rPr>
      </w:pPr>
      <w:r w:rsidRPr="044ACD01">
        <w:rPr>
          <w:rFonts w:asciiTheme="minorHAnsi" w:hAnsiTheme="minorHAnsi" w:cs="Tahoma"/>
          <w:b/>
          <w:bCs/>
          <w:color w:val="44546A" w:themeColor="text2"/>
          <w:lang w:val="en-GB"/>
        </w:rPr>
        <w:t>LEARNING ELEMENTS</w:t>
      </w:r>
    </w:p>
    <w:p w14:paraId="2855DB9A" w14:textId="27A90429" w:rsidR="00CA3DB5" w:rsidRPr="0023107D" w:rsidRDefault="00CA3DB5" w:rsidP="00EC34ED">
      <w:pPr>
        <w:spacing w:after="120" w:line="240" w:lineRule="auto"/>
        <w:jc w:val="both"/>
        <w:rPr>
          <w:lang w:val="en-US"/>
        </w:rPr>
      </w:pPr>
      <w:r w:rsidRPr="044ACD01">
        <w:rPr>
          <w:lang w:val="en-US"/>
        </w:rPr>
        <w:t>The JPO will gain knowledge and experience through interaction with the UNESCO regional Director, Program Specialists in the Office, Africa region and Head Quarters as well as through collaboration with diverse multisectoral teams of other sister UN Agencies. These learning objectives include</w:t>
      </w:r>
      <w:r w:rsidR="42881C82" w:rsidRPr="044ACD01">
        <w:rPr>
          <w:lang w:val="en-US"/>
        </w:rPr>
        <w:t>:</w:t>
      </w:r>
    </w:p>
    <w:p w14:paraId="00D66111" w14:textId="2032BB01" w:rsidR="00CA3DB5" w:rsidRPr="0023107D" w:rsidRDefault="00CA3DB5" w:rsidP="00EC34ED">
      <w:pPr>
        <w:spacing w:after="120" w:line="240" w:lineRule="auto"/>
        <w:jc w:val="both"/>
        <w:rPr>
          <w:lang w:val="en-US"/>
        </w:rPr>
      </w:pPr>
      <w:proofErr w:type="spellStart"/>
      <w:r w:rsidRPr="044ACD01">
        <w:rPr>
          <w:lang w:val="en-US"/>
        </w:rPr>
        <w:t>i</w:t>
      </w:r>
      <w:proofErr w:type="spellEnd"/>
      <w:r w:rsidRPr="044ACD01">
        <w:rPr>
          <w:lang w:val="en-US"/>
        </w:rPr>
        <w:t>)</w:t>
      </w:r>
      <w:r w:rsidR="0023107D" w:rsidRPr="044ACD01">
        <w:rPr>
          <w:lang w:val="en-US"/>
        </w:rPr>
        <w:t xml:space="preserve"> </w:t>
      </w:r>
      <w:r w:rsidRPr="044ACD01">
        <w:rPr>
          <w:lang w:val="en-US"/>
        </w:rPr>
        <w:t xml:space="preserve">Working with government line ministries and institutions, academia, </w:t>
      </w:r>
      <w:proofErr w:type="gramStart"/>
      <w:r w:rsidRPr="044ACD01">
        <w:rPr>
          <w:lang w:val="en-US"/>
        </w:rPr>
        <w:t>media</w:t>
      </w:r>
      <w:proofErr w:type="gramEnd"/>
      <w:r w:rsidRPr="044ACD01">
        <w:rPr>
          <w:lang w:val="en-US"/>
        </w:rPr>
        <w:t xml:space="preserve"> and civil societies.</w:t>
      </w:r>
    </w:p>
    <w:p w14:paraId="3B566C8B" w14:textId="2F53C9BE" w:rsidR="00CA3DB5" w:rsidRPr="0023107D" w:rsidRDefault="00CA3DB5" w:rsidP="00EC34ED">
      <w:pPr>
        <w:spacing w:after="120" w:line="240" w:lineRule="auto"/>
        <w:jc w:val="both"/>
        <w:rPr>
          <w:lang w:val="en-US"/>
        </w:rPr>
      </w:pPr>
      <w:r w:rsidRPr="044ACD01">
        <w:rPr>
          <w:lang w:val="en-US"/>
        </w:rPr>
        <w:t>ii)</w:t>
      </w:r>
      <w:r w:rsidR="0023107D" w:rsidRPr="044ACD01">
        <w:rPr>
          <w:lang w:val="en-US"/>
        </w:rPr>
        <w:t xml:space="preserve"> </w:t>
      </w:r>
      <w:r w:rsidRPr="044ACD01">
        <w:rPr>
          <w:lang w:val="en-US"/>
        </w:rPr>
        <w:t>Improved knowledge and experience with the delivering as One (</w:t>
      </w:r>
      <w:proofErr w:type="spellStart"/>
      <w:r w:rsidRPr="044ACD01">
        <w:rPr>
          <w:lang w:val="en-US"/>
        </w:rPr>
        <w:t>DaO</w:t>
      </w:r>
      <w:proofErr w:type="spellEnd"/>
      <w:r w:rsidRPr="044ACD01">
        <w:rPr>
          <w:lang w:val="en-US"/>
        </w:rPr>
        <w:t xml:space="preserve">)UN System </w:t>
      </w:r>
      <w:r w:rsidR="00EC34ED" w:rsidRPr="044ACD01">
        <w:rPr>
          <w:lang w:val="en-US"/>
        </w:rPr>
        <w:t>and</w:t>
      </w:r>
      <w:r w:rsidR="0FE7FE5B" w:rsidRPr="044ACD01">
        <w:rPr>
          <w:lang w:val="en-US"/>
        </w:rPr>
        <w:t xml:space="preserve"> </w:t>
      </w:r>
      <w:r w:rsidRPr="044ACD01">
        <w:rPr>
          <w:lang w:val="en-US"/>
        </w:rPr>
        <w:t>coordination.</w:t>
      </w:r>
    </w:p>
    <w:p w14:paraId="35A8DFCA" w14:textId="1C97E9C9" w:rsidR="044ACD01" w:rsidRDefault="00CA3DB5" w:rsidP="00EC34ED">
      <w:pPr>
        <w:spacing w:after="120" w:line="240" w:lineRule="auto"/>
        <w:jc w:val="both"/>
        <w:rPr>
          <w:lang w:val="en-US"/>
        </w:rPr>
      </w:pPr>
      <w:r w:rsidRPr="044ACD01">
        <w:rPr>
          <w:lang w:val="en-US"/>
        </w:rPr>
        <w:t>iii)</w:t>
      </w:r>
      <w:r w:rsidR="00573DBE" w:rsidRPr="044ACD01">
        <w:rPr>
          <w:lang w:val="en-US"/>
        </w:rPr>
        <w:t xml:space="preserve"> </w:t>
      </w:r>
      <w:r w:rsidRPr="044ACD01">
        <w:rPr>
          <w:lang w:val="en-US"/>
        </w:rPr>
        <w:t xml:space="preserve">Gained practical skills and competencies in terms of design, planning, </w:t>
      </w:r>
      <w:proofErr w:type="gramStart"/>
      <w:r w:rsidRPr="044ACD01">
        <w:rPr>
          <w:lang w:val="en-US"/>
        </w:rPr>
        <w:t xml:space="preserve">implementation, </w:t>
      </w:r>
      <w:r w:rsidR="1EC8DB72" w:rsidRPr="044ACD01">
        <w:rPr>
          <w:lang w:val="en-US"/>
        </w:rPr>
        <w:t xml:space="preserve">  </w:t>
      </w:r>
      <w:proofErr w:type="gramEnd"/>
      <w:r w:rsidRPr="00320B78">
        <w:rPr>
          <w:lang w:val="en-US"/>
        </w:rPr>
        <w:tab/>
      </w:r>
      <w:r w:rsidR="00EC34ED">
        <w:rPr>
          <w:lang w:val="en-US"/>
        </w:rPr>
        <w:t xml:space="preserve"> </w:t>
      </w:r>
      <w:r w:rsidR="24AB3FB4" w:rsidRPr="044ACD01">
        <w:rPr>
          <w:lang w:val="en-US"/>
        </w:rPr>
        <w:t>m</w:t>
      </w:r>
      <w:r w:rsidRPr="044ACD01">
        <w:rPr>
          <w:lang w:val="en-US"/>
        </w:rPr>
        <w:t>onitoring, evaluation</w:t>
      </w:r>
    </w:p>
    <w:p w14:paraId="4AB5F376" w14:textId="77777777" w:rsidR="3C2F90C3" w:rsidRDefault="3C2F90C3" w:rsidP="00EC34ED">
      <w:pPr>
        <w:shd w:val="clear" w:color="auto" w:fill="D9D9D9" w:themeFill="background1" w:themeFillShade="D9"/>
        <w:spacing w:after="120" w:line="240" w:lineRule="auto"/>
        <w:ind w:right="34"/>
        <w:jc w:val="center"/>
        <w:rPr>
          <w:rFonts w:asciiTheme="minorHAnsi" w:hAnsiTheme="minorHAnsi" w:cs="Tahoma"/>
          <w:b/>
          <w:bCs/>
          <w:color w:val="44546A" w:themeColor="text2"/>
          <w:lang w:val="en-GB"/>
        </w:rPr>
      </w:pPr>
      <w:r w:rsidRPr="044ACD01">
        <w:rPr>
          <w:rFonts w:asciiTheme="minorHAnsi" w:hAnsiTheme="minorHAnsi" w:cs="Tahoma"/>
          <w:b/>
          <w:bCs/>
          <w:color w:val="44546A" w:themeColor="text2"/>
          <w:lang w:val="en-GB"/>
        </w:rPr>
        <w:t>BACKGROUND INFORMATION</w:t>
      </w:r>
    </w:p>
    <w:p w14:paraId="388EE787" w14:textId="40B0F14F" w:rsidR="3C2F90C3" w:rsidRDefault="3C2F90C3" w:rsidP="044ACD01">
      <w:pPr>
        <w:pStyle w:val="NormalWeb"/>
        <w:spacing w:before="0" w:beforeAutospacing="0" w:after="0" w:afterAutospacing="0"/>
        <w:jc w:val="both"/>
        <w:rPr>
          <w:rFonts w:asciiTheme="minorHAnsi" w:hAnsiTheme="minorHAnsi" w:cs="Arial"/>
          <w:color w:val="FF0000"/>
          <w:sz w:val="22"/>
          <w:szCs w:val="22"/>
          <w:lang w:val="en-GB"/>
        </w:rPr>
      </w:pPr>
      <w:r w:rsidRPr="044ACD01">
        <w:rPr>
          <w:rFonts w:asciiTheme="minorHAnsi" w:hAnsiTheme="minorHAnsi" w:cs="Arial"/>
          <w:sz w:val="22"/>
          <w:szCs w:val="22"/>
          <w:lang w:val="en-GB"/>
        </w:rPr>
        <w:t xml:space="preserve">The United Nations Educational, Scientific and Cultural Organization (UNESCO) is a specialized agency with a mandate to contribute to peace and security the eradication of poverty and sustainable development through Education, Sciences, Culture and Communication. This Organization is the only One in charge of Culture in the United </w:t>
      </w:r>
      <w:r w:rsidR="0ACDFFD7" w:rsidRPr="044ACD01">
        <w:rPr>
          <w:rFonts w:asciiTheme="minorHAnsi" w:hAnsiTheme="minorHAnsi" w:cs="Arial"/>
          <w:sz w:val="22"/>
          <w:szCs w:val="22"/>
          <w:lang w:val="en-GB"/>
        </w:rPr>
        <w:t>N</w:t>
      </w:r>
      <w:r w:rsidRPr="044ACD01">
        <w:rPr>
          <w:rFonts w:asciiTheme="minorHAnsi" w:hAnsiTheme="minorHAnsi" w:cs="Arial"/>
          <w:sz w:val="22"/>
          <w:szCs w:val="22"/>
          <w:lang w:val="en-GB"/>
        </w:rPr>
        <w:t>ation</w:t>
      </w:r>
      <w:r w:rsidR="2D3E96A9" w:rsidRPr="044ACD01">
        <w:rPr>
          <w:rFonts w:asciiTheme="minorHAnsi" w:hAnsiTheme="minorHAnsi" w:cs="Arial"/>
          <w:sz w:val="22"/>
          <w:szCs w:val="22"/>
          <w:lang w:val="en-GB"/>
        </w:rPr>
        <w:t>’</w:t>
      </w:r>
      <w:r w:rsidRPr="044ACD01">
        <w:rPr>
          <w:rFonts w:asciiTheme="minorHAnsi" w:hAnsiTheme="minorHAnsi" w:cs="Arial"/>
          <w:sz w:val="22"/>
          <w:szCs w:val="22"/>
          <w:lang w:val="en-GB"/>
        </w:rPr>
        <w:t xml:space="preserve">s System. UNESCO's Multisectoral Regional Office for West Africa (Sahel) in Dakar represents UNESCO in seven West African countries (Burkina Faso, Cabo Verde, The Gambia, Guinea-Bissau, Mali, </w:t>
      </w:r>
      <w:proofErr w:type="gramStart"/>
      <w:r w:rsidRPr="044ACD01">
        <w:rPr>
          <w:rFonts w:asciiTheme="minorHAnsi" w:hAnsiTheme="minorHAnsi" w:cs="Arial"/>
          <w:sz w:val="22"/>
          <w:szCs w:val="22"/>
          <w:lang w:val="en-GB"/>
        </w:rPr>
        <w:t>Niger</w:t>
      </w:r>
      <w:proofErr w:type="gramEnd"/>
      <w:r w:rsidRPr="044ACD01">
        <w:rPr>
          <w:rFonts w:asciiTheme="minorHAnsi" w:hAnsiTheme="minorHAnsi" w:cs="Arial"/>
          <w:sz w:val="22"/>
          <w:szCs w:val="22"/>
          <w:lang w:val="en-GB"/>
        </w:rPr>
        <w:t xml:space="preserve"> and Senegal) covering all of UNESCO's fields of competence, namely Education, Natural Sciences, Social and Human Sciences, Culture as well as Communication and Information. </w:t>
      </w:r>
      <w:hyperlink r:id="rId11">
        <w:r w:rsidRPr="044ACD01">
          <w:rPr>
            <w:rStyle w:val="Hyperlink"/>
            <w:rFonts w:asciiTheme="minorHAnsi" w:hAnsiTheme="minorHAnsi" w:cs="Arial"/>
            <w:sz w:val="22"/>
            <w:szCs w:val="22"/>
            <w:lang w:val="en-GB"/>
          </w:rPr>
          <w:t>UNESCO Dakar website</w:t>
        </w:r>
      </w:hyperlink>
      <w:r w:rsidRPr="044ACD01">
        <w:rPr>
          <w:rFonts w:asciiTheme="minorHAnsi" w:hAnsiTheme="minorHAnsi" w:cs="Arial"/>
          <w:color w:val="FF0000"/>
          <w:sz w:val="22"/>
          <w:szCs w:val="22"/>
          <w:lang w:val="en-GB"/>
        </w:rPr>
        <w:t xml:space="preserve"> </w:t>
      </w:r>
      <w:hyperlink r:id="rId12">
        <w:r w:rsidRPr="044ACD01">
          <w:rPr>
            <w:rStyle w:val="Hyperlink"/>
            <w:rFonts w:asciiTheme="minorHAnsi" w:hAnsiTheme="minorHAnsi" w:cs="Arial"/>
            <w:sz w:val="22"/>
            <w:szCs w:val="22"/>
            <w:lang w:val="en-GB"/>
          </w:rPr>
          <w:t>2021 Annual report - UNESCO Regional office for West Africa-Sahel</w:t>
        </w:r>
      </w:hyperlink>
    </w:p>
    <w:p w14:paraId="75C1CBED" w14:textId="28F2FF58" w:rsidR="044ACD01" w:rsidRDefault="044ACD01" w:rsidP="044ACD01">
      <w:pPr>
        <w:spacing w:after="120" w:line="240" w:lineRule="auto"/>
        <w:ind w:firstLine="270"/>
        <w:rPr>
          <w:lang w:val="en-US"/>
        </w:rPr>
      </w:pPr>
    </w:p>
    <w:sectPr w:rsidR="044ACD01" w:rsidSect="008B11F1">
      <w:headerReference w:type="default" r:id="rId13"/>
      <w:footerReference w:type="even" r:id="rId14"/>
      <w:footerReference w:type="default" r:id="rId15"/>
      <w:pgSz w:w="11906" w:h="16838"/>
      <w:pgMar w:top="567" w:right="1274"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A7124" w14:textId="77777777" w:rsidR="00793338" w:rsidRDefault="00793338" w:rsidP="00413207">
      <w:pPr>
        <w:spacing w:after="0" w:line="240" w:lineRule="auto"/>
      </w:pPr>
      <w:r>
        <w:separator/>
      </w:r>
    </w:p>
  </w:endnote>
  <w:endnote w:type="continuationSeparator" w:id="0">
    <w:p w14:paraId="3FC9F114" w14:textId="77777777" w:rsidR="00793338" w:rsidRDefault="00793338" w:rsidP="0041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CD7B" w14:textId="77777777" w:rsidR="00785D64" w:rsidRDefault="00AD4676" w:rsidP="00FA35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71C4F7" w14:textId="77777777" w:rsidR="00785D64" w:rsidRDefault="00000000" w:rsidP="00834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740E" w14:textId="77777777" w:rsidR="00785D64" w:rsidRDefault="00000000" w:rsidP="0083400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A4C5D" w14:textId="77777777" w:rsidR="00793338" w:rsidRDefault="00793338" w:rsidP="00413207">
      <w:pPr>
        <w:spacing w:after="0" w:line="240" w:lineRule="auto"/>
      </w:pPr>
      <w:r>
        <w:separator/>
      </w:r>
    </w:p>
  </w:footnote>
  <w:footnote w:type="continuationSeparator" w:id="0">
    <w:p w14:paraId="68BC1404" w14:textId="77777777" w:rsidR="00793338" w:rsidRDefault="00793338" w:rsidP="00413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01AAD" w14:textId="1BBB66CA" w:rsidR="008E798E" w:rsidRPr="00D07C06" w:rsidRDefault="001640C8" w:rsidP="001640C8">
    <w:pPr>
      <w:pStyle w:val="Header"/>
      <w:tabs>
        <w:tab w:val="clear" w:pos="9072"/>
        <w:tab w:val="right" w:pos="9780"/>
      </w:tabs>
      <w:rPr>
        <w:rFonts w:ascii="Arial" w:eastAsiaTheme="minorHAnsi" w:hAnsi="Arial" w:cs="Arial"/>
        <w:sz w:val="20"/>
        <w:szCs w:val="20"/>
        <w:lang w:val="en-US"/>
      </w:rPr>
    </w:pPr>
    <w:r>
      <w:rPr>
        <w:b/>
        <w:noProof/>
        <w:lang w:val="en-US"/>
      </w:rPr>
      <w:drawing>
        <wp:inline distT="0" distB="0" distL="0" distR="0" wp14:anchorId="3C8C9DBC" wp14:editId="5A25C834">
          <wp:extent cx="1797050" cy="381018"/>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32100" cy="388449"/>
                  </a:xfrm>
                  <a:prstGeom prst="rect">
                    <a:avLst/>
                  </a:prstGeom>
                </pic:spPr>
              </pic:pic>
            </a:graphicData>
          </a:graphic>
        </wp:inline>
      </w:drawing>
    </w:r>
    <w:r w:rsidR="00575768" w:rsidRPr="00D07C06">
      <w:rPr>
        <w:rFonts w:ascii="Arial" w:eastAsiaTheme="minorHAnsi" w:hAnsi="Arial" w:cs="Arial"/>
        <w:sz w:val="20"/>
        <w:szCs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376D"/>
    <w:multiLevelType w:val="hybridMultilevel"/>
    <w:tmpl w:val="0D828C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4B706B"/>
    <w:multiLevelType w:val="hybridMultilevel"/>
    <w:tmpl w:val="F74E0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D78A6"/>
    <w:multiLevelType w:val="hybridMultilevel"/>
    <w:tmpl w:val="7682E99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F2827E9"/>
    <w:multiLevelType w:val="hybridMultilevel"/>
    <w:tmpl w:val="BF7EC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827EE"/>
    <w:multiLevelType w:val="hybridMultilevel"/>
    <w:tmpl w:val="2EFA8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A5E17"/>
    <w:multiLevelType w:val="hybridMultilevel"/>
    <w:tmpl w:val="DFAA3F1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CC288D"/>
    <w:multiLevelType w:val="hybridMultilevel"/>
    <w:tmpl w:val="CA548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C2141B"/>
    <w:multiLevelType w:val="hybridMultilevel"/>
    <w:tmpl w:val="173E188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BE623B"/>
    <w:multiLevelType w:val="hybridMultilevel"/>
    <w:tmpl w:val="9C96B7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B23137"/>
    <w:multiLevelType w:val="hybridMultilevel"/>
    <w:tmpl w:val="A1EC69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E241FE"/>
    <w:multiLevelType w:val="hybridMultilevel"/>
    <w:tmpl w:val="D67CE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9D4DC9"/>
    <w:multiLevelType w:val="hybridMultilevel"/>
    <w:tmpl w:val="C9566BE8"/>
    <w:lvl w:ilvl="0" w:tplc="0254A42A">
      <w:start w:val="1"/>
      <w:numFmt w:val="bullet"/>
      <w:lvlText w:val=""/>
      <w:lvlJc w:val="left"/>
      <w:pPr>
        <w:ind w:left="1069" w:hanging="360"/>
      </w:pPr>
      <w:rPr>
        <w:rFonts w:ascii="Symbol" w:hAnsi="Symbol" w:hint="default"/>
        <w:b/>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2" w15:restartNumberingAfterBreak="0">
    <w:nsid w:val="4309675D"/>
    <w:multiLevelType w:val="hybridMultilevel"/>
    <w:tmpl w:val="512801C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4CC79AD"/>
    <w:multiLevelType w:val="hybridMultilevel"/>
    <w:tmpl w:val="CD8AE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603467"/>
    <w:multiLevelType w:val="hybridMultilevel"/>
    <w:tmpl w:val="30269DA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4FC2183E"/>
    <w:multiLevelType w:val="hybridMultilevel"/>
    <w:tmpl w:val="58B8E39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E14CFE"/>
    <w:multiLevelType w:val="hybridMultilevel"/>
    <w:tmpl w:val="00C6290A"/>
    <w:lvl w:ilvl="0" w:tplc="C7DA9B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C814F6"/>
    <w:multiLevelType w:val="hybridMultilevel"/>
    <w:tmpl w:val="911C8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C930EC"/>
    <w:multiLevelType w:val="hybridMultilevel"/>
    <w:tmpl w:val="1AE882B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6989262">
    <w:abstractNumId w:val="11"/>
  </w:num>
  <w:num w:numId="2" w16cid:durableId="1456370917">
    <w:abstractNumId w:val="12"/>
  </w:num>
  <w:num w:numId="3" w16cid:durableId="2083718855">
    <w:abstractNumId w:val="18"/>
  </w:num>
  <w:num w:numId="4" w16cid:durableId="1389496176">
    <w:abstractNumId w:val="7"/>
  </w:num>
  <w:num w:numId="5" w16cid:durableId="1421830566">
    <w:abstractNumId w:val="16"/>
  </w:num>
  <w:num w:numId="6" w16cid:durableId="940258094">
    <w:abstractNumId w:val="15"/>
  </w:num>
  <w:num w:numId="7" w16cid:durableId="2036760337">
    <w:abstractNumId w:val="8"/>
  </w:num>
  <w:num w:numId="8" w16cid:durableId="1209996369">
    <w:abstractNumId w:val="0"/>
  </w:num>
  <w:num w:numId="9" w16cid:durableId="632246830">
    <w:abstractNumId w:val="9"/>
  </w:num>
  <w:num w:numId="10" w16cid:durableId="944456168">
    <w:abstractNumId w:val="5"/>
  </w:num>
  <w:num w:numId="11" w16cid:durableId="330059910">
    <w:abstractNumId w:val="17"/>
  </w:num>
  <w:num w:numId="12" w16cid:durableId="1017123868">
    <w:abstractNumId w:val="2"/>
  </w:num>
  <w:num w:numId="13" w16cid:durableId="294334471">
    <w:abstractNumId w:val="1"/>
  </w:num>
  <w:num w:numId="14" w16cid:durableId="1958443242">
    <w:abstractNumId w:val="14"/>
  </w:num>
  <w:num w:numId="15" w16cid:durableId="519441412">
    <w:abstractNumId w:val="10"/>
  </w:num>
  <w:num w:numId="16" w16cid:durableId="555094155">
    <w:abstractNumId w:val="13"/>
  </w:num>
  <w:num w:numId="17" w16cid:durableId="287979657">
    <w:abstractNumId w:val="3"/>
  </w:num>
  <w:num w:numId="18" w16cid:durableId="1899897064">
    <w:abstractNumId w:val="4"/>
  </w:num>
  <w:num w:numId="19" w16cid:durableId="18708718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207"/>
    <w:rsid w:val="00022886"/>
    <w:rsid w:val="00087B49"/>
    <w:rsid w:val="000B2A9E"/>
    <w:rsid w:val="000B4DBF"/>
    <w:rsid w:val="000C6911"/>
    <w:rsid w:val="000C7DDD"/>
    <w:rsid w:val="00120084"/>
    <w:rsid w:val="00122E8E"/>
    <w:rsid w:val="00141620"/>
    <w:rsid w:val="001640C8"/>
    <w:rsid w:val="001709C2"/>
    <w:rsid w:val="00174F58"/>
    <w:rsid w:val="001947F3"/>
    <w:rsid w:val="001B6BE7"/>
    <w:rsid w:val="001C4585"/>
    <w:rsid w:val="001E114A"/>
    <w:rsid w:val="001E264B"/>
    <w:rsid w:val="0023107D"/>
    <w:rsid w:val="0023224F"/>
    <w:rsid w:val="00236934"/>
    <w:rsid w:val="00240576"/>
    <w:rsid w:val="002B5A38"/>
    <w:rsid w:val="002C4EE0"/>
    <w:rsid w:val="002E0E1F"/>
    <w:rsid w:val="002E33D6"/>
    <w:rsid w:val="002F4FC9"/>
    <w:rsid w:val="00316A4D"/>
    <w:rsid w:val="00320B78"/>
    <w:rsid w:val="0032161C"/>
    <w:rsid w:val="0035013C"/>
    <w:rsid w:val="00350CFA"/>
    <w:rsid w:val="00361DA0"/>
    <w:rsid w:val="00375D0D"/>
    <w:rsid w:val="00395F2D"/>
    <w:rsid w:val="00413207"/>
    <w:rsid w:val="004257A9"/>
    <w:rsid w:val="0043198F"/>
    <w:rsid w:val="0045078F"/>
    <w:rsid w:val="004519C6"/>
    <w:rsid w:val="00472548"/>
    <w:rsid w:val="00496A32"/>
    <w:rsid w:val="004A2639"/>
    <w:rsid w:val="004B0C54"/>
    <w:rsid w:val="004C79C7"/>
    <w:rsid w:val="004D3768"/>
    <w:rsid w:val="004E6EA4"/>
    <w:rsid w:val="00502625"/>
    <w:rsid w:val="00504A7A"/>
    <w:rsid w:val="00542F1C"/>
    <w:rsid w:val="00552F46"/>
    <w:rsid w:val="00562095"/>
    <w:rsid w:val="0056501C"/>
    <w:rsid w:val="00573DBE"/>
    <w:rsid w:val="00575768"/>
    <w:rsid w:val="005812DA"/>
    <w:rsid w:val="005856F5"/>
    <w:rsid w:val="00592EB4"/>
    <w:rsid w:val="005A0408"/>
    <w:rsid w:val="00613674"/>
    <w:rsid w:val="00627FCC"/>
    <w:rsid w:val="00675088"/>
    <w:rsid w:val="006A59B3"/>
    <w:rsid w:val="006B16DF"/>
    <w:rsid w:val="006C0A2C"/>
    <w:rsid w:val="006C2AC4"/>
    <w:rsid w:val="006D117D"/>
    <w:rsid w:val="006D2AC0"/>
    <w:rsid w:val="006D48DA"/>
    <w:rsid w:val="006E4C1D"/>
    <w:rsid w:val="007335CE"/>
    <w:rsid w:val="007561C3"/>
    <w:rsid w:val="00763FAF"/>
    <w:rsid w:val="00783429"/>
    <w:rsid w:val="007835BF"/>
    <w:rsid w:val="00787709"/>
    <w:rsid w:val="00793338"/>
    <w:rsid w:val="007A2F19"/>
    <w:rsid w:val="007B5DA5"/>
    <w:rsid w:val="007B665F"/>
    <w:rsid w:val="007D5278"/>
    <w:rsid w:val="007E614F"/>
    <w:rsid w:val="008430A4"/>
    <w:rsid w:val="00860742"/>
    <w:rsid w:val="008629A9"/>
    <w:rsid w:val="0086500D"/>
    <w:rsid w:val="008A1040"/>
    <w:rsid w:val="008A11B2"/>
    <w:rsid w:val="008B11F1"/>
    <w:rsid w:val="008D3346"/>
    <w:rsid w:val="008E798E"/>
    <w:rsid w:val="00903395"/>
    <w:rsid w:val="0092739A"/>
    <w:rsid w:val="00977982"/>
    <w:rsid w:val="009828C1"/>
    <w:rsid w:val="009A6CFD"/>
    <w:rsid w:val="00A462ED"/>
    <w:rsid w:val="00A539E9"/>
    <w:rsid w:val="00A65BED"/>
    <w:rsid w:val="00A92D8E"/>
    <w:rsid w:val="00AD4676"/>
    <w:rsid w:val="00AF7BFE"/>
    <w:rsid w:val="00B1598A"/>
    <w:rsid w:val="00B35A1B"/>
    <w:rsid w:val="00B515E4"/>
    <w:rsid w:val="00B51806"/>
    <w:rsid w:val="00B55BBE"/>
    <w:rsid w:val="00B963EB"/>
    <w:rsid w:val="00BB5089"/>
    <w:rsid w:val="00BB7DBF"/>
    <w:rsid w:val="00BE330B"/>
    <w:rsid w:val="00C314A7"/>
    <w:rsid w:val="00C57F22"/>
    <w:rsid w:val="00C94DDA"/>
    <w:rsid w:val="00C9687F"/>
    <w:rsid w:val="00C97587"/>
    <w:rsid w:val="00CA3DB5"/>
    <w:rsid w:val="00CE072F"/>
    <w:rsid w:val="00CF51EA"/>
    <w:rsid w:val="00CF54A9"/>
    <w:rsid w:val="00D03E11"/>
    <w:rsid w:val="00D07C06"/>
    <w:rsid w:val="00D103D2"/>
    <w:rsid w:val="00D1754B"/>
    <w:rsid w:val="00D42F8F"/>
    <w:rsid w:val="00D5734F"/>
    <w:rsid w:val="00D73055"/>
    <w:rsid w:val="00D80950"/>
    <w:rsid w:val="00D85A3D"/>
    <w:rsid w:val="00DA6139"/>
    <w:rsid w:val="00DE2BEF"/>
    <w:rsid w:val="00E00F33"/>
    <w:rsid w:val="00E047BF"/>
    <w:rsid w:val="00E21125"/>
    <w:rsid w:val="00E215DF"/>
    <w:rsid w:val="00E22756"/>
    <w:rsid w:val="00E56399"/>
    <w:rsid w:val="00E71B7F"/>
    <w:rsid w:val="00E8553A"/>
    <w:rsid w:val="00E90C56"/>
    <w:rsid w:val="00EA1DDE"/>
    <w:rsid w:val="00EC34ED"/>
    <w:rsid w:val="00EC7D1D"/>
    <w:rsid w:val="00EF11BB"/>
    <w:rsid w:val="00F03060"/>
    <w:rsid w:val="00F17415"/>
    <w:rsid w:val="00F306F6"/>
    <w:rsid w:val="00F43A4B"/>
    <w:rsid w:val="00F7192D"/>
    <w:rsid w:val="00F939E6"/>
    <w:rsid w:val="00FA07C5"/>
    <w:rsid w:val="00FD0F67"/>
    <w:rsid w:val="00FE7432"/>
    <w:rsid w:val="00FF39C7"/>
    <w:rsid w:val="044ACD01"/>
    <w:rsid w:val="0ACDFFD7"/>
    <w:rsid w:val="0D0C4534"/>
    <w:rsid w:val="0EB7AA6F"/>
    <w:rsid w:val="0FE7FE5B"/>
    <w:rsid w:val="1D338EF8"/>
    <w:rsid w:val="1E762899"/>
    <w:rsid w:val="1EC8DB72"/>
    <w:rsid w:val="23F25332"/>
    <w:rsid w:val="24AB3FB4"/>
    <w:rsid w:val="2D10A6E4"/>
    <w:rsid w:val="2D3E96A9"/>
    <w:rsid w:val="3141349D"/>
    <w:rsid w:val="36C4A0B4"/>
    <w:rsid w:val="3C2F90C3"/>
    <w:rsid w:val="3D2EFBE6"/>
    <w:rsid w:val="42881C82"/>
    <w:rsid w:val="447EA090"/>
    <w:rsid w:val="46EB1E0A"/>
    <w:rsid w:val="4B8FE340"/>
    <w:rsid w:val="510BF405"/>
    <w:rsid w:val="62662817"/>
    <w:rsid w:val="6322D4F3"/>
    <w:rsid w:val="71D43E73"/>
    <w:rsid w:val="7AC0C790"/>
    <w:rsid w:val="7BE21A31"/>
    <w:rsid w:val="7C11F350"/>
    <w:rsid w:val="7EB4529B"/>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66562"/>
  <w15:chartTrackingRefBased/>
  <w15:docId w15:val="{52EDB6E7-9A53-41CB-91D7-0602B307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20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13207"/>
    <w:pPr>
      <w:tabs>
        <w:tab w:val="center" w:pos="4320"/>
        <w:tab w:val="right" w:pos="8640"/>
      </w:tabs>
    </w:pPr>
  </w:style>
  <w:style w:type="character" w:customStyle="1" w:styleId="FooterChar">
    <w:name w:val="Footer Char"/>
    <w:basedOn w:val="DefaultParagraphFont"/>
    <w:link w:val="Footer"/>
    <w:uiPriority w:val="99"/>
    <w:rsid w:val="00413207"/>
    <w:rPr>
      <w:rFonts w:ascii="Calibri" w:eastAsia="Calibri" w:hAnsi="Calibri" w:cs="Times New Roman"/>
    </w:rPr>
  </w:style>
  <w:style w:type="character" w:styleId="PageNumber">
    <w:name w:val="page number"/>
    <w:basedOn w:val="DefaultParagraphFont"/>
    <w:uiPriority w:val="99"/>
    <w:rsid w:val="00413207"/>
    <w:rPr>
      <w:rFonts w:cs="Times New Roman"/>
    </w:rPr>
  </w:style>
  <w:style w:type="paragraph" w:styleId="Header">
    <w:name w:val="header"/>
    <w:basedOn w:val="Normal"/>
    <w:link w:val="HeaderChar"/>
    <w:uiPriority w:val="99"/>
    <w:unhideWhenUsed/>
    <w:rsid w:val="0041320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13207"/>
    <w:rPr>
      <w:rFonts w:ascii="Calibri" w:eastAsia="Calibri" w:hAnsi="Calibri" w:cs="Times New Roman"/>
    </w:rPr>
  </w:style>
  <w:style w:type="paragraph" w:styleId="BalloonText">
    <w:name w:val="Balloon Text"/>
    <w:basedOn w:val="Normal"/>
    <w:link w:val="BalloonTextChar"/>
    <w:uiPriority w:val="99"/>
    <w:semiHidden/>
    <w:unhideWhenUsed/>
    <w:rsid w:val="002E0E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E1F"/>
    <w:rPr>
      <w:rFonts w:ascii="Segoe UI" w:eastAsia="Calibri" w:hAnsi="Segoe UI" w:cs="Segoe UI"/>
      <w:sz w:val="18"/>
      <w:szCs w:val="18"/>
    </w:rPr>
  </w:style>
  <w:style w:type="table" w:styleId="TableGrid">
    <w:name w:val="Table Grid"/>
    <w:basedOn w:val="TableNormal"/>
    <w:uiPriority w:val="39"/>
    <w:rsid w:val="008A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4EE0"/>
    <w:pPr>
      <w:ind w:left="720"/>
      <w:contextualSpacing/>
    </w:pPr>
  </w:style>
  <w:style w:type="character" w:styleId="CommentReference">
    <w:name w:val="annotation reference"/>
    <w:basedOn w:val="DefaultParagraphFont"/>
    <w:uiPriority w:val="99"/>
    <w:semiHidden/>
    <w:unhideWhenUsed/>
    <w:rsid w:val="007835BF"/>
    <w:rPr>
      <w:sz w:val="16"/>
      <w:szCs w:val="16"/>
    </w:rPr>
  </w:style>
  <w:style w:type="paragraph" w:styleId="CommentText">
    <w:name w:val="annotation text"/>
    <w:basedOn w:val="Normal"/>
    <w:link w:val="CommentTextChar"/>
    <w:uiPriority w:val="99"/>
    <w:semiHidden/>
    <w:unhideWhenUsed/>
    <w:rsid w:val="007835BF"/>
    <w:pPr>
      <w:spacing w:line="240" w:lineRule="auto"/>
    </w:pPr>
    <w:rPr>
      <w:sz w:val="20"/>
      <w:szCs w:val="20"/>
    </w:rPr>
  </w:style>
  <w:style w:type="character" w:customStyle="1" w:styleId="CommentTextChar">
    <w:name w:val="Comment Text Char"/>
    <w:basedOn w:val="DefaultParagraphFont"/>
    <w:link w:val="CommentText"/>
    <w:uiPriority w:val="99"/>
    <w:semiHidden/>
    <w:rsid w:val="007835BF"/>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835BF"/>
    <w:rPr>
      <w:b/>
      <w:bCs/>
    </w:rPr>
  </w:style>
  <w:style w:type="character" w:customStyle="1" w:styleId="CommentSubjectChar">
    <w:name w:val="Comment Subject Char"/>
    <w:basedOn w:val="CommentTextChar"/>
    <w:link w:val="CommentSubject"/>
    <w:uiPriority w:val="99"/>
    <w:semiHidden/>
    <w:rsid w:val="007835BF"/>
    <w:rPr>
      <w:rFonts w:ascii="Calibri" w:eastAsia="Calibri" w:hAnsi="Calibri" w:cs="Times New Roman"/>
      <w:b/>
      <w:bCs/>
      <w:sz w:val="20"/>
      <w:szCs w:val="20"/>
    </w:rPr>
  </w:style>
  <w:style w:type="character" w:styleId="PlaceholderText">
    <w:name w:val="Placeholder Text"/>
    <w:basedOn w:val="DefaultParagraphFont"/>
    <w:uiPriority w:val="99"/>
    <w:semiHidden/>
    <w:rsid w:val="00E047BF"/>
    <w:rPr>
      <w:color w:val="808080"/>
    </w:rPr>
  </w:style>
  <w:style w:type="paragraph" w:styleId="NormalWeb">
    <w:name w:val="Normal (Web)"/>
    <w:basedOn w:val="Normal"/>
    <w:rsid w:val="00CF51EA"/>
    <w:pPr>
      <w:spacing w:before="100" w:beforeAutospacing="1" w:after="100" w:afterAutospacing="1" w:line="240" w:lineRule="auto"/>
    </w:pPr>
    <w:rPr>
      <w:rFonts w:ascii="Arial Unicode MS" w:eastAsia="Arial Unicode MS" w:hAnsi="Arial Unicode MS" w:cs="Arial Unicode MS"/>
      <w:sz w:val="24"/>
      <w:szCs w:val="24"/>
      <w:lang w:eastAsia="fr-FR"/>
    </w:rPr>
  </w:style>
  <w:style w:type="character" w:styleId="Hyperlink">
    <w:name w:val="Hyperlink"/>
    <w:uiPriority w:val="99"/>
    <w:unhideWhenUsed/>
    <w:rsid w:val="00CF51EA"/>
    <w:rPr>
      <w:color w:val="0000FF"/>
      <w:u w:val="single"/>
    </w:rPr>
  </w:style>
  <w:style w:type="character" w:styleId="FollowedHyperlink">
    <w:name w:val="FollowedHyperlink"/>
    <w:basedOn w:val="DefaultParagraphFont"/>
    <w:uiPriority w:val="99"/>
    <w:semiHidden/>
    <w:unhideWhenUsed/>
    <w:rsid w:val="002310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201169">
      <w:bodyDiv w:val="1"/>
      <w:marLeft w:val="0"/>
      <w:marRight w:val="0"/>
      <w:marTop w:val="0"/>
      <w:marBottom w:val="0"/>
      <w:divBdr>
        <w:top w:val="none" w:sz="0" w:space="0" w:color="auto"/>
        <w:left w:val="none" w:sz="0" w:space="0" w:color="auto"/>
        <w:bottom w:val="none" w:sz="0" w:space="0" w:color="auto"/>
        <w:right w:val="none" w:sz="0" w:space="0" w:color="auto"/>
      </w:divBdr>
      <w:divsChild>
        <w:div w:id="1725255758">
          <w:marLeft w:val="0"/>
          <w:marRight w:val="0"/>
          <w:marTop w:val="0"/>
          <w:marBottom w:val="0"/>
          <w:divBdr>
            <w:top w:val="none" w:sz="0" w:space="0" w:color="auto"/>
            <w:left w:val="none" w:sz="0" w:space="0" w:color="auto"/>
            <w:bottom w:val="none" w:sz="0" w:space="0" w:color="auto"/>
            <w:right w:val="none" w:sz="0" w:space="0" w:color="auto"/>
          </w:divBdr>
        </w:div>
      </w:divsChild>
    </w:div>
    <w:div w:id="1648436002">
      <w:bodyDiv w:val="1"/>
      <w:marLeft w:val="0"/>
      <w:marRight w:val="0"/>
      <w:marTop w:val="0"/>
      <w:marBottom w:val="0"/>
      <w:divBdr>
        <w:top w:val="none" w:sz="0" w:space="0" w:color="auto"/>
        <w:left w:val="none" w:sz="0" w:space="0" w:color="auto"/>
        <w:bottom w:val="none" w:sz="0" w:space="0" w:color="auto"/>
        <w:right w:val="none" w:sz="0" w:space="0" w:color="auto"/>
      </w:divBdr>
    </w:div>
    <w:div w:id="1935698568">
      <w:bodyDiv w:val="1"/>
      <w:marLeft w:val="0"/>
      <w:marRight w:val="0"/>
      <w:marTop w:val="0"/>
      <w:marBottom w:val="0"/>
      <w:divBdr>
        <w:top w:val="none" w:sz="0" w:space="0" w:color="auto"/>
        <w:left w:val="none" w:sz="0" w:space="0" w:color="auto"/>
        <w:bottom w:val="none" w:sz="0" w:space="0" w:color="auto"/>
        <w:right w:val="none" w:sz="0" w:space="0" w:color="auto"/>
      </w:divBdr>
      <w:divsChild>
        <w:div w:id="4295904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nesdoc.unesco.org/ark:/48223/pf0000381029"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r.unesco.org/fieldoffice/dakar/articl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6" ma:contentTypeDescription="Create a new document." ma:contentTypeScope="" ma:versionID="4eb81b09000364293e1bf3bc21abc045">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6cba865358445b06dbd83b86bb7eb610"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Props1.xml><?xml version="1.0" encoding="utf-8"?>
<ds:datastoreItem xmlns:ds="http://schemas.openxmlformats.org/officeDocument/2006/customXml" ds:itemID="{6EA9FA04-1150-45B7-B4DD-706CF1966736}">
  <ds:schemaRefs>
    <ds:schemaRef ds:uri="http://schemas.openxmlformats.org/officeDocument/2006/bibliography"/>
  </ds:schemaRefs>
</ds:datastoreItem>
</file>

<file path=customXml/itemProps2.xml><?xml version="1.0" encoding="utf-8"?>
<ds:datastoreItem xmlns:ds="http://schemas.openxmlformats.org/officeDocument/2006/customXml" ds:itemID="{BCA080A7-3DCB-4018-A144-9CE302A56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d1205-0d59-41d9-aedc-feed8660e626"/>
    <ds:schemaRef ds:uri="2b7dcbda-7613-480c-8c1d-6f8f715ee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5FCD8A-F608-4D38-A826-C7896A7AF516}">
  <ds:schemaRefs>
    <ds:schemaRef ds:uri="http://schemas.microsoft.com/sharepoint/v3/contenttype/forms"/>
  </ds:schemaRefs>
</ds:datastoreItem>
</file>

<file path=customXml/itemProps4.xml><?xml version="1.0" encoding="utf-8"?>
<ds:datastoreItem xmlns:ds="http://schemas.openxmlformats.org/officeDocument/2006/customXml" ds:itemID="{BBF5B28C-0662-435A-B897-9DDE25279F51}">
  <ds:schemaRefs>
    <ds:schemaRef ds:uri="http://schemas.microsoft.com/office/2006/metadata/properties"/>
    <ds:schemaRef ds:uri="ec9d1205-0d59-41d9-aedc-feed8660e626"/>
    <ds:schemaRef ds:uri="http://schemas.microsoft.com/office/infopath/2007/PartnerControls"/>
    <ds:schemaRef ds:uri="2b7dcbda-7613-480c-8c1d-6f8f715ee140"/>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1273</Words>
  <Characters>7257</Characters>
  <Application>Microsoft Office Word</Application>
  <DocSecurity>0</DocSecurity>
  <Lines>60</Lines>
  <Paragraphs>17</Paragraphs>
  <ScaleCrop>false</ScaleCrop>
  <Company>UNESCO</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UNESCO</dc:creator>
  <cp:keywords/>
  <dc:description/>
  <cp:lastModifiedBy>Sun, Jia</cp:lastModifiedBy>
  <cp:revision>3</cp:revision>
  <cp:lastPrinted>2020-01-30T10:40:00Z</cp:lastPrinted>
  <dcterms:created xsi:type="dcterms:W3CDTF">2023-07-12T10:21:00Z</dcterms:created>
  <dcterms:modified xsi:type="dcterms:W3CDTF">2023-07-13T16:29:00Z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0b7fbf69-c1c8-4d89-9829-12027c98b0c4</vt:lpwstr>
  </property>
  <property fmtid="{D5CDD505-2E9C-101B-9397-08002B2CF9AE}" pid="4" name="MediaServiceImageTags">
    <vt:lpwstr/>
  </property>
</Properties>
</file>